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0DFBA" w14:textId="673706DB" w:rsidR="00E108A1" w:rsidRDefault="00E108A1" w:rsidP="00941248">
      <w:pPr>
        <w:pStyle w:val="Heading1"/>
        <w:jc w:val="left"/>
        <w:rPr>
          <w:sz w:val="24"/>
          <w:szCs w:val="24"/>
          <w:rtl/>
        </w:rPr>
      </w:pPr>
      <w:r>
        <w:rPr>
          <w:rFonts w:hint="cs"/>
          <w:sz w:val="24"/>
          <w:szCs w:val="24"/>
          <w:rtl/>
        </w:rPr>
        <w:t xml:space="preserve">בס"ד, </w:t>
      </w:r>
      <w:r w:rsidR="00587181">
        <w:rPr>
          <w:rFonts w:hint="cs"/>
          <w:sz w:val="24"/>
          <w:szCs w:val="24"/>
          <w:rtl/>
        </w:rPr>
        <w:t>אדר</w:t>
      </w:r>
      <w:r w:rsidR="007D5AB5">
        <w:rPr>
          <w:rFonts w:hint="cs"/>
          <w:sz w:val="24"/>
          <w:szCs w:val="24"/>
          <w:rtl/>
        </w:rPr>
        <w:t xml:space="preserve"> </w:t>
      </w:r>
      <w:r w:rsidR="004D1B38">
        <w:rPr>
          <w:rFonts w:hint="cs"/>
          <w:sz w:val="24"/>
          <w:szCs w:val="24"/>
          <w:rtl/>
        </w:rPr>
        <w:t>תשפ"ג</w:t>
      </w:r>
    </w:p>
    <w:p w14:paraId="5DC294C5" w14:textId="77777777" w:rsidR="00727F8E" w:rsidRPr="00727F8E" w:rsidRDefault="00727F8E" w:rsidP="00727F8E">
      <w:pPr>
        <w:pStyle w:val="Heading2"/>
        <w:rPr>
          <w:sz w:val="8"/>
          <w:szCs w:val="8"/>
          <w:rtl/>
        </w:rPr>
      </w:pPr>
    </w:p>
    <w:p w14:paraId="6010091C" w14:textId="77777777" w:rsidR="001667D7" w:rsidRDefault="00E108A1" w:rsidP="00597A67">
      <w:pPr>
        <w:pStyle w:val="Heading1"/>
        <w:rPr>
          <w:sz w:val="46"/>
          <w:szCs w:val="46"/>
          <w:rtl/>
        </w:rPr>
      </w:pPr>
      <w:r w:rsidRPr="004D1B38">
        <w:rPr>
          <w:rFonts w:hint="cs"/>
          <w:sz w:val="46"/>
          <w:szCs w:val="46"/>
          <w:rtl/>
        </w:rPr>
        <w:t>דבר תורה לפרש</w:t>
      </w:r>
      <w:r w:rsidR="00220EA7">
        <w:rPr>
          <w:rFonts w:hint="cs"/>
          <w:sz w:val="46"/>
          <w:szCs w:val="46"/>
          <w:rtl/>
        </w:rPr>
        <w:t>יו</w:t>
      </w:r>
      <w:r w:rsidRPr="004D1B38">
        <w:rPr>
          <w:rFonts w:hint="cs"/>
          <w:sz w:val="46"/>
          <w:szCs w:val="46"/>
          <w:rtl/>
        </w:rPr>
        <w:t>ת</w:t>
      </w:r>
      <w:r w:rsidR="007C29D1" w:rsidRPr="004D1B38">
        <w:rPr>
          <w:rFonts w:hint="cs"/>
          <w:sz w:val="46"/>
          <w:szCs w:val="46"/>
          <w:rtl/>
        </w:rPr>
        <w:t xml:space="preserve"> </w:t>
      </w:r>
      <w:proofErr w:type="spellStart"/>
      <w:r w:rsidR="00220EA7">
        <w:rPr>
          <w:rFonts w:hint="cs"/>
          <w:sz w:val="46"/>
          <w:szCs w:val="46"/>
          <w:rtl/>
        </w:rPr>
        <w:t>ויקהל</w:t>
      </w:r>
      <w:proofErr w:type="spellEnd"/>
      <w:r w:rsidR="00220EA7">
        <w:rPr>
          <w:rFonts w:hint="cs"/>
          <w:sz w:val="46"/>
          <w:szCs w:val="46"/>
          <w:rtl/>
        </w:rPr>
        <w:t xml:space="preserve">-פקודי </w:t>
      </w:r>
      <w:r w:rsidR="00220EA7">
        <w:rPr>
          <w:sz w:val="46"/>
          <w:szCs w:val="46"/>
          <w:rtl/>
        </w:rPr>
        <w:t>–</w:t>
      </w:r>
    </w:p>
    <w:p w14:paraId="7CF78D39" w14:textId="7C2CC8EF" w:rsidR="00E108A1" w:rsidRDefault="001667D7" w:rsidP="00597A67">
      <w:pPr>
        <w:pStyle w:val="Heading1"/>
        <w:rPr>
          <w:sz w:val="46"/>
          <w:szCs w:val="46"/>
          <w:rtl/>
        </w:rPr>
      </w:pPr>
      <w:r>
        <w:rPr>
          <w:rFonts w:hint="cs"/>
          <w:sz w:val="46"/>
          <w:szCs w:val="46"/>
          <w:rtl/>
        </w:rPr>
        <w:t xml:space="preserve">דמותו של בצלאל - </w:t>
      </w:r>
      <w:r w:rsidR="00220EA7">
        <w:rPr>
          <w:rFonts w:hint="cs"/>
          <w:sz w:val="46"/>
          <w:szCs w:val="46"/>
          <w:rtl/>
        </w:rPr>
        <w:t>ד"ר חנה הנדלר</w:t>
      </w:r>
    </w:p>
    <w:p w14:paraId="3F78BF9E" w14:textId="165BF0C2" w:rsidR="00220EA7" w:rsidRDefault="00220EA7" w:rsidP="00220EA7">
      <w:pPr>
        <w:pStyle w:val="Heading2"/>
        <w:rPr>
          <w:rtl/>
        </w:rPr>
      </w:pPr>
    </w:p>
    <w:p w14:paraId="202EB86F" w14:textId="77777777" w:rsidR="00220EA7" w:rsidRPr="00FA4D24" w:rsidRDefault="00220EA7" w:rsidP="00220EA7">
      <w:pPr>
        <w:spacing w:after="0" w:line="360" w:lineRule="auto"/>
        <w:ind w:left="-1333" w:right="-1276"/>
        <w:jc w:val="center"/>
        <w:rPr>
          <w:rFonts w:cs="David"/>
          <w:b/>
          <w:bCs/>
          <w:sz w:val="24"/>
          <w:szCs w:val="24"/>
          <w:rtl/>
        </w:rPr>
      </w:pPr>
    </w:p>
    <w:p w14:paraId="3B66469A" w14:textId="77777777" w:rsidR="00220EA7" w:rsidRPr="00FA4D24" w:rsidRDefault="00220EA7" w:rsidP="00220EA7">
      <w:pPr>
        <w:spacing w:after="0" w:line="360" w:lineRule="auto"/>
        <w:ind w:left="-1333" w:right="-1276"/>
        <w:rPr>
          <w:rFonts w:cs="David"/>
          <w:sz w:val="24"/>
          <w:szCs w:val="24"/>
          <w:rtl/>
        </w:rPr>
      </w:pPr>
      <w:r w:rsidRPr="00FA4D24">
        <w:rPr>
          <w:rFonts w:cs="David" w:hint="cs"/>
          <w:sz w:val="24"/>
          <w:szCs w:val="24"/>
          <w:rtl/>
        </w:rPr>
        <w:t xml:space="preserve">דמותו של בצלאל מככבת בבניית המשכן. פעמיים מופיעות תכונותיו של בצלאל, האחת בפרשת </w:t>
      </w:r>
      <w:r>
        <w:rPr>
          <w:rFonts w:cs="David" w:hint="cs"/>
          <w:sz w:val="24"/>
          <w:szCs w:val="24"/>
          <w:rtl/>
        </w:rPr>
        <w:t>'</w:t>
      </w:r>
      <w:r w:rsidRPr="00FA4D24">
        <w:rPr>
          <w:rFonts w:cs="David" w:hint="cs"/>
          <w:sz w:val="24"/>
          <w:szCs w:val="24"/>
          <w:rtl/>
        </w:rPr>
        <w:t xml:space="preserve">כי </w:t>
      </w:r>
      <w:proofErr w:type="spellStart"/>
      <w:r w:rsidRPr="00FA4D24">
        <w:rPr>
          <w:rFonts w:cs="David" w:hint="cs"/>
          <w:sz w:val="24"/>
          <w:szCs w:val="24"/>
          <w:rtl/>
        </w:rPr>
        <w:t>תשא</w:t>
      </w:r>
      <w:proofErr w:type="spellEnd"/>
      <w:r>
        <w:rPr>
          <w:rFonts w:cs="David" w:hint="cs"/>
          <w:sz w:val="24"/>
          <w:szCs w:val="24"/>
          <w:rtl/>
        </w:rPr>
        <w:t>'</w:t>
      </w:r>
      <w:r w:rsidRPr="00FA4D24">
        <w:rPr>
          <w:rFonts w:cs="David" w:hint="cs"/>
          <w:sz w:val="24"/>
          <w:szCs w:val="24"/>
          <w:rtl/>
        </w:rPr>
        <w:t>:</w:t>
      </w:r>
    </w:p>
    <w:p w14:paraId="5DAF5856" w14:textId="77777777" w:rsidR="00220EA7" w:rsidRPr="00FA4D24" w:rsidRDefault="00220EA7" w:rsidP="00220EA7">
      <w:pPr>
        <w:spacing w:after="0" w:line="360" w:lineRule="auto"/>
        <w:ind w:left="-766" w:right="-567"/>
        <w:jc w:val="both"/>
        <w:rPr>
          <w:rFonts w:asciiTheme="majorBidi" w:hAnsiTheme="majorBidi" w:cs="David"/>
          <w:sz w:val="24"/>
          <w:szCs w:val="24"/>
          <w:rtl/>
        </w:rPr>
      </w:pPr>
      <w:r w:rsidRPr="00FA4D24">
        <w:rPr>
          <w:rFonts w:asciiTheme="majorBidi" w:hAnsiTheme="majorBidi" w:cs="David"/>
          <w:sz w:val="24"/>
          <w:szCs w:val="24"/>
          <w:rtl/>
        </w:rPr>
        <w:t xml:space="preserve"> (א) וַיְדַבֵּר </w:t>
      </w:r>
      <w:proofErr w:type="spellStart"/>
      <w:r w:rsidRPr="00FA4D24">
        <w:rPr>
          <w:rFonts w:asciiTheme="majorBidi" w:hAnsiTheme="majorBidi" w:cs="David"/>
          <w:sz w:val="24"/>
          <w:szCs w:val="24"/>
          <w:rtl/>
        </w:rPr>
        <w:t>יְקֹוָק</w:t>
      </w:r>
      <w:proofErr w:type="spellEnd"/>
      <w:r w:rsidRPr="00FA4D24">
        <w:rPr>
          <w:rFonts w:asciiTheme="majorBidi" w:hAnsiTheme="majorBidi" w:cs="David"/>
          <w:sz w:val="24"/>
          <w:szCs w:val="24"/>
          <w:rtl/>
        </w:rPr>
        <w:t xml:space="preserve"> אֶל מֹשֶׁה </w:t>
      </w:r>
      <w:proofErr w:type="spellStart"/>
      <w:r w:rsidRPr="00FA4D24">
        <w:rPr>
          <w:rFonts w:asciiTheme="majorBidi" w:hAnsiTheme="majorBidi" w:cs="David"/>
          <w:sz w:val="24"/>
          <w:szCs w:val="24"/>
          <w:rtl/>
        </w:rPr>
        <w:t>לֵּאמֹר</w:t>
      </w:r>
      <w:proofErr w:type="spellEnd"/>
      <w:r w:rsidRPr="00FA4D24">
        <w:rPr>
          <w:rFonts w:asciiTheme="majorBidi" w:hAnsiTheme="majorBidi" w:cs="David"/>
          <w:sz w:val="24"/>
          <w:szCs w:val="24"/>
          <w:rtl/>
        </w:rPr>
        <w:t xml:space="preserve">: (ב) רְאֵה קָרָאתִי בְשֵׁם בְּצַלְאֵל בֶּן אוּרִי בֶן חוּר לְמַטֵּה יְהוּדָה: (ג) וָאֲמַלֵּא אֹתוֹ רוּחַ </w:t>
      </w:r>
      <w:proofErr w:type="spellStart"/>
      <w:r w:rsidRPr="00FA4D24">
        <w:rPr>
          <w:rFonts w:asciiTheme="majorBidi" w:hAnsiTheme="majorBidi" w:cs="David"/>
          <w:sz w:val="24"/>
          <w:szCs w:val="24"/>
          <w:rtl/>
        </w:rPr>
        <w:t>אֱלֹהִים</w:t>
      </w:r>
      <w:proofErr w:type="spellEnd"/>
      <w:r w:rsidRPr="00FA4D24">
        <w:rPr>
          <w:rFonts w:asciiTheme="majorBidi" w:hAnsiTheme="majorBidi" w:cs="David"/>
          <w:sz w:val="24"/>
          <w:szCs w:val="24"/>
          <w:rtl/>
        </w:rPr>
        <w:t xml:space="preserve"> בְּחָכְמָה וּבִתְבוּנָה וּבְדַעַת וּבְכָל מְלָאכָה: (ד) לַחְשֹׁב מַחֲשָׁבֹת לַעֲשׂוֹת בַּזָּהָב וּבַכֶּסֶף </w:t>
      </w:r>
      <w:proofErr w:type="spellStart"/>
      <w:r w:rsidRPr="00FA4D24">
        <w:rPr>
          <w:rFonts w:asciiTheme="majorBidi" w:hAnsiTheme="majorBidi" w:cs="David"/>
          <w:sz w:val="24"/>
          <w:szCs w:val="24"/>
          <w:rtl/>
        </w:rPr>
        <w:t>וּבַנְּחֹשֶׁת</w:t>
      </w:r>
      <w:proofErr w:type="spellEnd"/>
      <w:r w:rsidRPr="00FA4D24">
        <w:rPr>
          <w:rFonts w:asciiTheme="majorBidi" w:hAnsiTheme="majorBidi" w:cs="David"/>
          <w:sz w:val="24"/>
          <w:szCs w:val="24"/>
          <w:rtl/>
        </w:rPr>
        <w:t xml:space="preserve">:(ה) </w:t>
      </w:r>
      <w:proofErr w:type="spellStart"/>
      <w:r w:rsidRPr="00FA4D24">
        <w:rPr>
          <w:rFonts w:asciiTheme="majorBidi" w:hAnsiTheme="majorBidi" w:cs="David"/>
          <w:sz w:val="24"/>
          <w:szCs w:val="24"/>
          <w:rtl/>
        </w:rPr>
        <w:t>וּבַחֲרֹשֶׁת</w:t>
      </w:r>
      <w:proofErr w:type="spellEnd"/>
      <w:r w:rsidRPr="00FA4D24">
        <w:rPr>
          <w:rFonts w:asciiTheme="majorBidi" w:hAnsiTheme="majorBidi" w:cs="David"/>
          <w:sz w:val="24"/>
          <w:szCs w:val="24"/>
          <w:rtl/>
        </w:rPr>
        <w:t xml:space="preserve"> אֶבֶן לְמַלֹּאת </w:t>
      </w:r>
      <w:proofErr w:type="spellStart"/>
      <w:r w:rsidRPr="00FA4D24">
        <w:rPr>
          <w:rFonts w:asciiTheme="majorBidi" w:hAnsiTheme="majorBidi" w:cs="David"/>
          <w:sz w:val="24"/>
          <w:szCs w:val="24"/>
          <w:rtl/>
        </w:rPr>
        <w:t>וּבַחֲרֹשֶׁת</w:t>
      </w:r>
      <w:proofErr w:type="spellEnd"/>
      <w:r w:rsidRPr="00FA4D24">
        <w:rPr>
          <w:rFonts w:asciiTheme="majorBidi" w:hAnsiTheme="majorBidi" w:cs="David"/>
          <w:sz w:val="24"/>
          <w:szCs w:val="24"/>
          <w:rtl/>
        </w:rPr>
        <w:t xml:space="preserve"> עֵץ לַעֲשׂוֹת בְּכָל מְלָאכָה: (ו) וַאֲנִי הִנֵּה נָתַתִּי אִתּוֹ אֵת אָהֳלִיאָב בֶּן </w:t>
      </w:r>
      <w:proofErr w:type="spellStart"/>
      <w:r w:rsidRPr="00FA4D24">
        <w:rPr>
          <w:rFonts w:asciiTheme="majorBidi" w:hAnsiTheme="majorBidi" w:cs="David"/>
          <w:sz w:val="24"/>
          <w:szCs w:val="24"/>
          <w:rtl/>
        </w:rPr>
        <w:t>אֲחִיסָמָך</w:t>
      </w:r>
      <w:proofErr w:type="spellEnd"/>
      <w:r w:rsidRPr="00FA4D24">
        <w:rPr>
          <w:rFonts w:asciiTheme="majorBidi" w:hAnsiTheme="majorBidi" w:cs="David"/>
          <w:sz w:val="24"/>
          <w:szCs w:val="24"/>
          <w:rtl/>
        </w:rPr>
        <w:t xml:space="preserve">ְ לְמַטֵּה דָן וּבְלֵב כָּל חֲכַם לֵב נָתַתִּי חָכְמָה וְעָשׂוּ אֵת כָּל אֲשֶׁר </w:t>
      </w:r>
      <w:proofErr w:type="spellStart"/>
      <w:r w:rsidRPr="00FA4D24">
        <w:rPr>
          <w:rFonts w:asciiTheme="majorBidi" w:hAnsiTheme="majorBidi" w:cs="David"/>
          <w:sz w:val="24"/>
          <w:szCs w:val="24"/>
          <w:rtl/>
        </w:rPr>
        <w:t>צִוִּיתִך</w:t>
      </w:r>
      <w:proofErr w:type="spellEnd"/>
      <w:r w:rsidRPr="00FA4D24">
        <w:rPr>
          <w:rFonts w:asciiTheme="majorBidi" w:hAnsiTheme="majorBidi" w:cs="David"/>
          <w:sz w:val="24"/>
          <w:szCs w:val="24"/>
          <w:rtl/>
        </w:rPr>
        <w:t>ָ:</w:t>
      </w:r>
    </w:p>
    <w:p w14:paraId="2ADCC5A4" w14:textId="77777777" w:rsidR="00220EA7" w:rsidRPr="00FA4D24" w:rsidRDefault="00220EA7" w:rsidP="00220EA7">
      <w:pPr>
        <w:spacing w:after="0" w:line="360" w:lineRule="auto"/>
        <w:ind w:left="-1333" w:right="-1276"/>
        <w:jc w:val="both"/>
        <w:rPr>
          <w:rFonts w:cs="David"/>
          <w:b/>
          <w:bCs/>
          <w:sz w:val="24"/>
          <w:szCs w:val="24"/>
          <w:rtl/>
        </w:rPr>
      </w:pPr>
      <w:proofErr w:type="spellStart"/>
      <w:r w:rsidRPr="00FA4D24">
        <w:rPr>
          <w:rFonts w:cs="David" w:hint="cs"/>
          <w:sz w:val="24"/>
          <w:szCs w:val="24"/>
          <w:rtl/>
        </w:rPr>
        <w:t>והשניה</w:t>
      </w:r>
      <w:proofErr w:type="spellEnd"/>
      <w:r w:rsidRPr="00FA4D24">
        <w:rPr>
          <w:rFonts w:cs="David" w:hint="cs"/>
          <w:sz w:val="24"/>
          <w:szCs w:val="24"/>
          <w:rtl/>
        </w:rPr>
        <w:t xml:space="preserve"> </w:t>
      </w:r>
      <w:proofErr w:type="spellStart"/>
      <w:r w:rsidRPr="00FA4D24">
        <w:rPr>
          <w:rFonts w:cs="David" w:hint="cs"/>
          <w:sz w:val="24"/>
          <w:szCs w:val="24"/>
          <w:rtl/>
        </w:rPr>
        <w:t>בפרשתינו</w:t>
      </w:r>
      <w:proofErr w:type="spellEnd"/>
      <w:r w:rsidRPr="00FA4D24">
        <w:rPr>
          <w:rFonts w:cs="David" w:hint="cs"/>
          <w:sz w:val="24"/>
          <w:szCs w:val="24"/>
          <w:rtl/>
        </w:rPr>
        <w:t xml:space="preserve">: </w:t>
      </w:r>
    </w:p>
    <w:p w14:paraId="7296FBB8" w14:textId="77777777" w:rsidR="00220EA7" w:rsidRPr="00FA4D24" w:rsidRDefault="00220EA7" w:rsidP="00220EA7">
      <w:pPr>
        <w:spacing w:after="0" w:line="360" w:lineRule="auto"/>
        <w:ind w:left="-766" w:right="-567"/>
        <w:jc w:val="both"/>
        <w:rPr>
          <w:rFonts w:asciiTheme="majorBidi" w:hAnsiTheme="majorBidi" w:cs="David"/>
          <w:sz w:val="24"/>
          <w:szCs w:val="24"/>
          <w:rtl/>
        </w:rPr>
      </w:pPr>
      <w:r w:rsidRPr="00FA4D24">
        <w:rPr>
          <w:rFonts w:asciiTheme="majorBidi" w:hAnsiTheme="majorBidi" w:cs="David"/>
          <w:sz w:val="24"/>
          <w:szCs w:val="24"/>
          <w:rtl/>
        </w:rPr>
        <w:t xml:space="preserve">(ל) וַיֹּאמֶר מֹשֶׁה אֶל בְּנֵי יִשְׂרָאֵל רְאוּ קָרָא </w:t>
      </w:r>
      <w:proofErr w:type="spellStart"/>
      <w:r w:rsidRPr="00FA4D24">
        <w:rPr>
          <w:rFonts w:asciiTheme="majorBidi" w:hAnsiTheme="majorBidi" w:cs="David"/>
          <w:sz w:val="24"/>
          <w:szCs w:val="24"/>
          <w:rtl/>
        </w:rPr>
        <w:t>יְקֹוָק</w:t>
      </w:r>
      <w:proofErr w:type="spellEnd"/>
      <w:r w:rsidRPr="00FA4D24">
        <w:rPr>
          <w:rFonts w:asciiTheme="majorBidi" w:hAnsiTheme="majorBidi" w:cs="David"/>
          <w:sz w:val="24"/>
          <w:szCs w:val="24"/>
          <w:rtl/>
        </w:rPr>
        <w:t xml:space="preserve"> בְּשֵׁם בְּצַלְאֵל בֶּן אוּרִי בֶן חוּר לְמַטֵּה יְהוּדָה: (לא) וַיְמַלֵּא אֹתוֹ רוּחַ </w:t>
      </w:r>
      <w:proofErr w:type="spellStart"/>
      <w:r w:rsidRPr="00FA4D24">
        <w:rPr>
          <w:rFonts w:asciiTheme="majorBidi" w:hAnsiTheme="majorBidi" w:cs="David"/>
          <w:sz w:val="24"/>
          <w:szCs w:val="24"/>
          <w:rtl/>
        </w:rPr>
        <w:t>אֱלֹהִים</w:t>
      </w:r>
      <w:proofErr w:type="spellEnd"/>
      <w:r w:rsidRPr="00FA4D24">
        <w:rPr>
          <w:rFonts w:asciiTheme="majorBidi" w:hAnsiTheme="majorBidi" w:cs="David"/>
          <w:sz w:val="24"/>
          <w:szCs w:val="24"/>
          <w:rtl/>
        </w:rPr>
        <w:t xml:space="preserve"> בְּחָכְמָה בִּתְבוּנָה וּבְדַעַת וּבְכָל מְלָאכָה: (לב) וְלַחְשֹׁב מַחֲשָׁבֹת לַעֲשֹׂת בַּזָּהָב וּבַכֶּסֶף </w:t>
      </w:r>
      <w:proofErr w:type="spellStart"/>
      <w:r w:rsidRPr="00FA4D24">
        <w:rPr>
          <w:rFonts w:asciiTheme="majorBidi" w:hAnsiTheme="majorBidi" w:cs="David"/>
          <w:sz w:val="24"/>
          <w:szCs w:val="24"/>
          <w:rtl/>
        </w:rPr>
        <w:t>וּבַנְּחֹשֶׁת</w:t>
      </w:r>
      <w:proofErr w:type="spellEnd"/>
      <w:r w:rsidRPr="00FA4D24">
        <w:rPr>
          <w:rFonts w:asciiTheme="majorBidi" w:hAnsiTheme="majorBidi" w:cs="David"/>
          <w:sz w:val="24"/>
          <w:szCs w:val="24"/>
          <w:rtl/>
        </w:rPr>
        <w:t xml:space="preserve">: (לג) </w:t>
      </w:r>
      <w:proofErr w:type="spellStart"/>
      <w:r w:rsidRPr="00FA4D24">
        <w:rPr>
          <w:rFonts w:asciiTheme="majorBidi" w:hAnsiTheme="majorBidi" w:cs="David"/>
          <w:sz w:val="24"/>
          <w:szCs w:val="24"/>
          <w:rtl/>
        </w:rPr>
        <w:t>וּבַחֲרֹשֶׁת</w:t>
      </w:r>
      <w:proofErr w:type="spellEnd"/>
      <w:r w:rsidRPr="00FA4D24">
        <w:rPr>
          <w:rFonts w:asciiTheme="majorBidi" w:hAnsiTheme="majorBidi" w:cs="David"/>
          <w:sz w:val="24"/>
          <w:szCs w:val="24"/>
          <w:rtl/>
        </w:rPr>
        <w:t xml:space="preserve"> אֶבֶן לְמַלֹּאת </w:t>
      </w:r>
      <w:proofErr w:type="spellStart"/>
      <w:r w:rsidRPr="00FA4D24">
        <w:rPr>
          <w:rFonts w:asciiTheme="majorBidi" w:hAnsiTheme="majorBidi" w:cs="David"/>
          <w:sz w:val="24"/>
          <w:szCs w:val="24"/>
          <w:rtl/>
        </w:rPr>
        <w:t>וּבַחֲרֹשֶׁת</w:t>
      </w:r>
      <w:proofErr w:type="spellEnd"/>
      <w:r w:rsidRPr="00FA4D24">
        <w:rPr>
          <w:rFonts w:asciiTheme="majorBidi" w:hAnsiTheme="majorBidi" w:cs="David"/>
          <w:sz w:val="24"/>
          <w:szCs w:val="24"/>
          <w:rtl/>
        </w:rPr>
        <w:t xml:space="preserve"> עֵץ לַעֲשׂוֹת בְּכָל מְלֶאכֶת מַחֲשָׁבֶת: (לד) וּלְהוֹרֹת נָתַן </w:t>
      </w:r>
      <w:proofErr w:type="spellStart"/>
      <w:r w:rsidRPr="00FA4D24">
        <w:rPr>
          <w:rFonts w:asciiTheme="majorBidi" w:hAnsiTheme="majorBidi" w:cs="David"/>
          <w:sz w:val="24"/>
          <w:szCs w:val="24"/>
          <w:rtl/>
        </w:rPr>
        <w:t>בְּלִבּו</w:t>
      </w:r>
      <w:proofErr w:type="spellEnd"/>
      <w:r w:rsidRPr="00FA4D24">
        <w:rPr>
          <w:rFonts w:asciiTheme="majorBidi" w:hAnsiTheme="majorBidi" w:cs="David"/>
          <w:sz w:val="24"/>
          <w:szCs w:val="24"/>
          <w:rtl/>
        </w:rPr>
        <w:t xml:space="preserve">ֹ הוּא וְאָהֳלִיאָב בֶּן </w:t>
      </w:r>
      <w:proofErr w:type="spellStart"/>
      <w:r w:rsidRPr="00FA4D24">
        <w:rPr>
          <w:rFonts w:asciiTheme="majorBidi" w:hAnsiTheme="majorBidi" w:cs="David"/>
          <w:sz w:val="24"/>
          <w:szCs w:val="24"/>
          <w:rtl/>
        </w:rPr>
        <w:t>אֲחִיסָמָך</w:t>
      </w:r>
      <w:proofErr w:type="spellEnd"/>
      <w:r w:rsidRPr="00FA4D24">
        <w:rPr>
          <w:rFonts w:asciiTheme="majorBidi" w:hAnsiTheme="majorBidi" w:cs="David"/>
          <w:sz w:val="24"/>
          <w:szCs w:val="24"/>
          <w:rtl/>
        </w:rPr>
        <w:t>ְ לְמַטֵּה דָן:(לה) מִלֵּא אֹתָם חָכְמַת לֵב לַעֲשׂוֹת כָּל מְלֶאכֶת חָרָשׁ וְחֹשֵׁב וְרֹקֵם בַּתְּכֵלֶת וּבָאַרְגָּמָן בְּתוֹלַעַת הַשָּׁנִי וּבַשֵּׁשׁ וְאֹרֵג עֹשֵׂי כָּל מְלָאכָה וְחֹשְׁבֵי מַחֲשָׁבֹת:</w:t>
      </w:r>
    </w:p>
    <w:p w14:paraId="2543A533" w14:textId="77777777" w:rsidR="00220EA7" w:rsidRPr="00FA4D24" w:rsidRDefault="00220EA7" w:rsidP="00220EA7">
      <w:pPr>
        <w:spacing w:after="0" w:line="360" w:lineRule="auto"/>
        <w:ind w:left="-1333" w:right="-1276"/>
        <w:jc w:val="both"/>
        <w:rPr>
          <w:rFonts w:asciiTheme="majorBidi" w:hAnsiTheme="majorBidi" w:cs="David"/>
          <w:sz w:val="24"/>
          <w:szCs w:val="24"/>
          <w:rtl/>
        </w:rPr>
      </w:pPr>
    </w:p>
    <w:p w14:paraId="2F2569F9" w14:textId="77777777" w:rsidR="00220EA7" w:rsidRPr="00FA4D24" w:rsidRDefault="00220EA7" w:rsidP="00220EA7">
      <w:pPr>
        <w:spacing w:after="0" w:line="360" w:lineRule="auto"/>
        <w:ind w:left="-1333" w:right="-1276"/>
        <w:jc w:val="both"/>
        <w:rPr>
          <w:rFonts w:cs="David"/>
          <w:sz w:val="24"/>
          <w:szCs w:val="24"/>
          <w:rtl/>
        </w:rPr>
      </w:pPr>
      <w:r>
        <w:rPr>
          <w:rFonts w:asciiTheme="majorBidi" w:hAnsiTheme="majorBidi" w:cs="David" w:hint="cs"/>
          <w:sz w:val="24"/>
          <w:szCs w:val="24"/>
          <w:rtl/>
        </w:rPr>
        <w:t xml:space="preserve">תיאור מעוצם זה </w:t>
      </w:r>
      <w:r w:rsidRPr="00FA4D24">
        <w:rPr>
          <w:rFonts w:asciiTheme="majorBidi" w:hAnsiTheme="majorBidi" w:cs="David" w:hint="cs"/>
          <w:sz w:val="24"/>
          <w:szCs w:val="24"/>
          <w:rtl/>
        </w:rPr>
        <w:t xml:space="preserve">מצריך העמקה בתכונותיו של בצלאל </w:t>
      </w:r>
      <w:r w:rsidRPr="00FA4D24">
        <w:rPr>
          <w:rFonts w:cs="David" w:hint="cs"/>
          <w:sz w:val="24"/>
          <w:szCs w:val="24"/>
          <w:rtl/>
        </w:rPr>
        <w:t xml:space="preserve">המשמש כאב טיפוס של האומן, לא רק במובן של "ידים טובות" אלא </w:t>
      </w:r>
      <w:proofErr w:type="spellStart"/>
      <w:r w:rsidRPr="00FA4D24">
        <w:rPr>
          <w:rFonts w:cs="David" w:hint="cs"/>
          <w:sz w:val="24"/>
          <w:szCs w:val="24"/>
          <w:rtl/>
        </w:rPr>
        <w:t>אלא</w:t>
      </w:r>
      <w:proofErr w:type="spellEnd"/>
      <w:r w:rsidRPr="00FA4D24">
        <w:rPr>
          <w:rFonts w:cs="David" w:hint="cs"/>
          <w:sz w:val="24"/>
          <w:szCs w:val="24"/>
          <w:rtl/>
        </w:rPr>
        <w:t xml:space="preserve"> אומן במובן המלא והרחב של המילה.</w:t>
      </w:r>
    </w:p>
    <w:p w14:paraId="495F4422" w14:textId="77777777" w:rsidR="00220EA7" w:rsidRPr="00FA4D24" w:rsidRDefault="00220EA7" w:rsidP="00220EA7">
      <w:pPr>
        <w:spacing w:after="0" w:line="360" w:lineRule="auto"/>
        <w:ind w:left="-1333" w:right="-1276"/>
        <w:jc w:val="both"/>
        <w:rPr>
          <w:rFonts w:asciiTheme="majorBidi" w:hAnsiTheme="majorBidi" w:cs="David"/>
          <w:sz w:val="24"/>
          <w:szCs w:val="24"/>
          <w:rtl/>
        </w:rPr>
      </w:pPr>
      <w:r w:rsidRPr="00FA4D24">
        <w:rPr>
          <w:rFonts w:asciiTheme="majorBidi" w:hAnsiTheme="majorBidi" w:cs="David"/>
          <w:sz w:val="24"/>
          <w:szCs w:val="24"/>
          <w:rtl/>
        </w:rPr>
        <w:t xml:space="preserve">האומן הראשון הינו הקב"ה: </w:t>
      </w:r>
    </w:p>
    <w:p w14:paraId="66C59B8C" w14:textId="77777777" w:rsidR="00220EA7" w:rsidRPr="00FA4D24" w:rsidRDefault="00220EA7" w:rsidP="00220EA7">
      <w:pPr>
        <w:spacing w:after="0" w:line="360" w:lineRule="auto"/>
        <w:ind w:left="-766" w:right="-567"/>
        <w:jc w:val="both"/>
        <w:rPr>
          <w:rFonts w:cs="David"/>
          <w:b/>
          <w:bCs/>
          <w:sz w:val="24"/>
          <w:szCs w:val="24"/>
          <w:rtl/>
        </w:rPr>
      </w:pPr>
      <w:r w:rsidRPr="00FA4D24">
        <w:rPr>
          <w:rFonts w:asciiTheme="majorBidi" w:hAnsiTheme="majorBidi" w:cs="David"/>
          <w:sz w:val="24"/>
          <w:szCs w:val="24"/>
          <w:rtl/>
        </w:rPr>
        <w:t xml:space="preserve"> בראשית ברא </w:t>
      </w:r>
      <w:proofErr w:type="spellStart"/>
      <w:r w:rsidRPr="00FA4D24">
        <w:rPr>
          <w:rFonts w:asciiTheme="majorBidi" w:hAnsiTheme="majorBidi" w:cs="David"/>
          <w:sz w:val="24"/>
          <w:szCs w:val="24"/>
          <w:rtl/>
        </w:rPr>
        <w:t>אלהים</w:t>
      </w:r>
      <w:proofErr w:type="spellEnd"/>
      <w:r w:rsidRPr="00FA4D24">
        <w:rPr>
          <w:rFonts w:asciiTheme="majorBidi" w:hAnsiTheme="majorBidi" w:cs="David"/>
          <w:sz w:val="24"/>
          <w:szCs w:val="24"/>
          <w:rtl/>
        </w:rPr>
        <w:t xml:space="preserve"> וגו'. ר' </w:t>
      </w:r>
      <w:proofErr w:type="spellStart"/>
      <w:r w:rsidRPr="00FA4D24">
        <w:rPr>
          <w:rFonts w:asciiTheme="majorBidi" w:hAnsiTheme="majorBidi" w:cs="David"/>
          <w:sz w:val="24"/>
          <w:szCs w:val="24"/>
          <w:rtl/>
        </w:rPr>
        <w:t>אושעיא</w:t>
      </w:r>
      <w:proofErr w:type="spellEnd"/>
      <w:r w:rsidRPr="00FA4D24">
        <w:rPr>
          <w:rFonts w:asciiTheme="majorBidi" w:hAnsiTheme="majorBidi" w:cs="David"/>
          <w:sz w:val="24"/>
          <w:szCs w:val="24"/>
          <w:rtl/>
        </w:rPr>
        <w:t xml:space="preserve"> פתח ואהיה אצלו אמון ואהיה שעשועים (משלי ח</w:t>
      </w:r>
      <w:r>
        <w:rPr>
          <w:rFonts w:asciiTheme="majorBidi" w:hAnsiTheme="majorBidi" w:cs="David" w:hint="cs"/>
          <w:sz w:val="24"/>
          <w:szCs w:val="24"/>
          <w:rtl/>
        </w:rPr>
        <w:t>,</w:t>
      </w:r>
      <w:r w:rsidRPr="00FA4D24">
        <w:rPr>
          <w:rFonts w:asciiTheme="majorBidi" w:hAnsiTheme="majorBidi" w:cs="David"/>
          <w:sz w:val="24"/>
          <w:szCs w:val="24"/>
          <w:rtl/>
        </w:rPr>
        <w:t xml:space="preserve"> ל)... אמון התורה אומרת אני הייתי כלי אומנתו של הקב"ה, בנוהג שבעולם מלך בשר ודם בונה פלטין ואינו בונה אותה מדעת עצמו אלא מדעת אומן, והאומן אינו בונה אותה מדעתו אלא </w:t>
      </w:r>
      <w:proofErr w:type="spellStart"/>
      <w:r w:rsidRPr="00FA4D24">
        <w:rPr>
          <w:rFonts w:asciiTheme="majorBidi" w:hAnsiTheme="majorBidi" w:cs="David"/>
          <w:sz w:val="24"/>
          <w:szCs w:val="24"/>
          <w:rtl/>
        </w:rPr>
        <w:t>דיפטראות</w:t>
      </w:r>
      <w:proofErr w:type="spellEnd"/>
      <w:r w:rsidRPr="00FA4D24">
        <w:rPr>
          <w:rFonts w:asciiTheme="majorBidi" w:hAnsiTheme="majorBidi" w:cs="David"/>
          <w:sz w:val="24"/>
          <w:szCs w:val="24"/>
          <w:rtl/>
        </w:rPr>
        <w:t xml:space="preserve"> </w:t>
      </w:r>
      <w:proofErr w:type="spellStart"/>
      <w:r w:rsidRPr="00FA4D24">
        <w:rPr>
          <w:rFonts w:asciiTheme="majorBidi" w:hAnsiTheme="majorBidi" w:cs="David"/>
          <w:sz w:val="24"/>
          <w:szCs w:val="24"/>
          <w:rtl/>
        </w:rPr>
        <w:t>ופינקסות</w:t>
      </w:r>
      <w:proofErr w:type="spellEnd"/>
      <w:r w:rsidRPr="00FA4D24">
        <w:rPr>
          <w:rFonts w:asciiTheme="majorBidi" w:hAnsiTheme="majorBidi" w:cs="David"/>
          <w:sz w:val="24"/>
          <w:szCs w:val="24"/>
          <w:rtl/>
        </w:rPr>
        <w:t xml:space="preserve"> יש לו לידע היאך הוא עושה חדרים ופשפשים, כך היה הקב"ה מביט בתורה ובורא העולם, והתורה א' בראשית ברא </w:t>
      </w:r>
      <w:proofErr w:type="spellStart"/>
      <w:r w:rsidRPr="00FA4D24">
        <w:rPr>
          <w:rFonts w:asciiTheme="majorBidi" w:hAnsiTheme="majorBidi" w:cs="David"/>
          <w:sz w:val="24"/>
          <w:szCs w:val="24"/>
          <w:rtl/>
        </w:rPr>
        <w:t>אלהים</w:t>
      </w:r>
      <w:proofErr w:type="spellEnd"/>
      <w:r w:rsidRPr="00FA4D24">
        <w:rPr>
          <w:rFonts w:asciiTheme="majorBidi" w:hAnsiTheme="majorBidi" w:cs="David"/>
          <w:sz w:val="24"/>
          <w:szCs w:val="24"/>
          <w:rtl/>
        </w:rPr>
        <w:t xml:space="preserve"> ואין ראשית אלא תורה... </w:t>
      </w:r>
      <w:r w:rsidRPr="00FA4D24">
        <w:rPr>
          <w:rFonts w:asciiTheme="majorBidi" w:hAnsiTheme="majorBidi" w:cs="David" w:hint="cs"/>
          <w:sz w:val="20"/>
          <w:szCs w:val="20"/>
          <w:rtl/>
        </w:rPr>
        <w:t>(</w:t>
      </w:r>
      <w:r w:rsidRPr="00FA4D24">
        <w:rPr>
          <w:rFonts w:asciiTheme="majorBidi" w:hAnsiTheme="majorBidi" w:cs="David"/>
          <w:sz w:val="20"/>
          <w:szCs w:val="20"/>
          <w:rtl/>
        </w:rPr>
        <w:t>בראשית רבה (תיאודור-</w:t>
      </w:r>
      <w:proofErr w:type="spellStart"/>
      <w:r w:rsidRPr="00FA4D24">
        <w:rPr>
          <w:rFonts w:asciiTheme="majorBidi" w:hAnsiTheme="majorBidi" w:cs="David"/>
          <w:sz w:val="20"/>
          <w:szCs w:val="20"/>
          <w:rtl/>
        </w:rPr>
        <w:t>אלבק</w:t>
      </w:r>
      <w:proofErr w:type="spellEnd"/>
      <w:r w:rsidRPr="00FA4D24">
        <w:rPr>
          <w:rFonts w:asciiTheme="majorBidi" w:hAnsiTheme="majorBidi" w:cs="David"/>
          <w:sz w:val="20"/>
          <w:szCs w:val="20"/>
          <w:rtl/>
        </w:rPr>
        <w:t>) פרשת בראשית פרשה א</w:t>
      </w:r>
      <w:r w:rsidRPr="00FA4D24">
        <w:rPr>
          <w:rFonts w:cs="David"/>
          <w:b/>
          <w:bCs/>
          <w:sz w:val="20"/>
          <w:szCs w:val="20"/>
          <w:rtl/>
        </w:rPr>
        <w:t xml:space="preserve"> </w:t>
      </w:r>
      <w:r w:rsidRPr="00FA4D24">
        <w:rPr>
          <w:rFonts w:cs="David" w:hint="cs"/>
          <w:b/>
          <w:bCs/>
          <w:sz w:val="20"/>
          <w:szCs w:val="20"/>
          <w:rtl/>
        </w:rPr>
        <w:t>)</w:t>
      </w:r>
    </w:p>
    <w:p w14:paraId="45ED49D6" w14:textId="77777777" w:rsidR="00220EA7" w:rsidRPr="00FA4D24" w:rsidRDefault="00220EA7" w:rsidP="00220EA7">
      <w:pPr>
        <w:spacing w:after="0" w:line="360" w:lineRule="auto"/>
        <w:ind w:left="-1333" w:right="-1276"/>
        <w:jc w:val="both"/>
        <w:rPr>
          <w:rFonts w:cs="David"/>
          <w:b/>
          <w:bCs/>
          <w:sz w:val="24"/>
          <w:szCs w:val="24"/>
          <w:rtl/>
        </w:rPr>
      </w:pPr>
      <w:r w:rsidRPr="00FA4D24">
        <w:rPr>
          <w:rFonts w:cs="David" w:hint="cs"/>
          <w:sz w:val="24"/>
          <w:szCs w:val="24"/>
          <w:rtl/>
        </w:rPr>
        <w:t>וכן:</w:t>
      </w:r>
      <w:r w:rsidRPr="00FA4D24">
        <w:rPr>
          <w:rFonts w:cs="David"/>
          <w:b/>
          <w:bCs/>
          <w:sz w:val="24"/>
          <w:szCs w:val="24"/>
          <w:rtl/>
        </w:rPr>
        <w:t xml:space="preserve"> </w:t>
      </w:r>
    </w:p>
    <w:p w14:paraId="3B3679DF" w14:textId="77777777" w:rsidR="00220EA7" w:rsidRPr="00FA4D24" w:rsidRDefault="00220EA7" w:rsidP="00220EA7">
      <w:pPr>
        <w:spacing w:after="0" w:line="360" w:lineRule="auto"/>
        <w:ind w:left="-766" w:right="-567"/>
        <w:jc w:val="both"/>
        <w:rPr>
          <w:rFonts w:cs="David"/>
          <w:sz w:val="24"/>
          <w:szCs w:val="24"/>
          <w:rtl/>
        </w:rPr>
      </w:pPr>
      <w:r w:rsidRPr="00FA4D24">
        <w:rPr>
          <w:rFonts w:asciiTheme="majorBidi" w:hAnsiTheme="majorBidi" w:cs="David"/>
          <w:sz w:val="24"/>
          <w:szCs w:val="24"/>
          <w:rtl/>
        </w:rPr>
        <w:t xml:space="preserve">ברכי נפשי את ה' וכל קרבי את שם קדשו? אמר ליה: בא וראה שלא </w:t>
      </w:r>
      <w:proofErr w:type="spellStart"/>
      <w:r w:rsidRPr="00FA4D24">
        <w:rPr>
          <w:rFonts w:asciiTheme="majorBidi" w:hAnsiTheme="majorBidi" w:cs="David"/>
          <w:sz w:val="24"/>
          <w:szCs w:val="24"/>
          <w:rtl/>
        </w:rPr>
        <w:t>כמדת</w:t>
      </w:r>
      <w:proofErr w:type="spellEnd"/>
      <w:r w:rsidRPr="00FA4D24">
        <w:rPr>
          <w:rFonts w:asciiTheme="majorBidi" w:hAnsiTheme="majorBidi" w:cs="David"/>
          <w:sz w:val="24"/>
          <w:szCs w:val="24"/>
          <w:rtl/>
        </w:rPr>
        <w:t xml:space="preserve"> הקדוש ברוך הוא מדת בשר ודם: מדת בשר ודם - צר צורה על גבי הכותל ואינו יכול להטיל בה רוח ונשמה, קרבים ובני </w:t>
      </w:r>
      <w:proofErr w:type="spellStart"/>
      <w:r w:rsidRPr="00FA4D24">
        <w:rPr>
          <w:rFonts w:asciiTheme="majorBidi" w:hAnsiTheme="majorBidi" w:cs="David"/>
          <w:sz w:val="24"/>
          <w:szCs w:val="24"/>
          <w:rtl/>
        </w:rPr>
        <w:t>מעים</w:t>
      </w:r>
      <w:proofErr w:type="spellEnd"/>
      <w:r w:rsidRPr="00FA4D24">
        <w:rPr>
          <w:rFonts w:asciiTheme="majorBidi" w:hAnsiTheme="majorBidi" w:cs="David"/>
          <w:sz w:val="24"/>
          <w:szCs w:val="24"/>
          <w:rtl/>
        </w:rPr>
        <w:t xml:space="preserve">; והקדוש ברוך הוא אינו כן, צר צורה בתוך צורה ומטיל בה רוח ונשמה, קרבים ובני </w:t>
      </w:r>
      <w:proofErr w:type="spellStart"/>
      <w:r w:rsidRPr="00FA4D24">
        <w:rPr>
          <w:rFonts w:asciiTheme="majorBidi" w:hAnsiTheme="majorBidi" w:cs="David"/>
          <w:sz w:val="24"/>
          <w:szCs w:val="24"/>
          <w:rtl/>
        </w:rPr>
        <w:t>מעים</w:t>
      </w:r>
      <w:proofErr w:type="spellEnd"/>
      <w:r w:rsidRPr="00FA4D24">
        <w:rPr>
          <w:rFonts w:asciiTheme="majorBidi" w:hAnsiTheme="majorBidi" w:cs="David"/>
          <w:sz w:val="24"/>
          <w:szCs w:val="24"/>
          <w:rtl/>
        </w:rPr>
        <w:t xml:space="preserve">. והיינו </w:t>
      </w:r>
      <w:proofErr w:type="spellStart"/>
      <w:r w:rsidRPr="00FA4D24">
        <w:rPr>
          <w:rFonts w:asciiTheme="majorBidi" w:hAnsiTheme="majorBidi" w:cs="David"/>
          <w:sz w:val="24"/>
          <w:szCs w:val="24"/>
          <w:rtl/>
        </w:rPr>
        <w:t>דאמרה</w:t>
      </w:r>
      <w:proofErr w:type="spellEnd"/>
      <w:r w:rsidRPr="00FA4D24">
        <w:rPr>
          <w:rFonts w:asciiTheme="majorBidi" w:hAnsiTheme="majorBidi" w:cs="David"/>
          <w:sz w:val="24"/>
          <w:szCs w:val="24"/>
          <w:rtl/>
        </w:rPr>
        <w:t xml:space="preserve"> חנה: +שמואל א' </w:t>
      </w:r>
      <w:r w:rsidRPr="00FA4D24">
        <w:rPr>
          <w:rFonts w:asciiTheme="majorBidi" w:hAnsiTheme="majorBidi" w:cs="David"/>
          <w:sz w:val="24"/>
          <w:szCs w:val="24"/>
          <w:rtl/>
        </w:rPr>
        <w:lastRenderedPageBreak/>
        <w:t xml:space="preserve">ב'+ אין קדוש כה' כי אין </w:t>
      </w:r>
      <w:proofErr w:type="spellStart"/>
      <w:r w:rsidRPr="00FA4D24">
        <w:rPr>
          <w:rFonts w:asciiTheme="majorBidi" w:hAnsiTheme="majorBidi" w:cs="David"/>
          <w:sz w:val="24"/>
          <w:szCs w:val="24"/>
          <w:rtl/>
        </w:rPr>
        <w:t>בלתך</w:t>
      </w:r>
      <w:proofErr w:type="spellEnd"/>
      <w:r w:rsidRPr="00FA4D24">
        <w:rPr>
          <w:rFonts w:asciiTheme="majorBidi" w:hAnsiTheme="majorBidi" w:cs="David"/>
          <w:sz w:val="24"/>
          <w:szCs w:val="24"/>
          <w:rtl/>
        </w:rPr>
        <w:t xml:space="preserve"> ואין צור </w:t>
      </w:r>
      <w:proofErr w:type="spellStart"/>
      <w:r w:rsidRPr="00FA4D24">
        <w:rPr>
          <w:rFonts w:asciiTheme="majorBidi" w:hAnsiTheme="majorBidi" w:cs="David"/>
          <w:sz w:val="24"/>
          <w:szCs w:val="24"/>
          <w:rtl/>
        </w:rPr>
        <w:t>כאלהינו</w:t>
      </w:r>
      <w:proofErr w:type="spellEnd"/>
      <w:r w:rsidRPr="00FA4D24">
        <w:rPr>
          <w:rFonts w:asciiTheme="majorBidi" w:hAnsiTheme="majorBidi" w:cs="David"/>
          <w:sz w:val="24"/>
          <w:szCs w:val="24"/>
          <w:rtl/>
        </w:rPr>
        <w:t xml:space="preserve">. מאי אין צור </w:t>
      </w:r>
      <w:proofErr w:type="spellStart"/>
      <w:r w:rsidRPr="00FA4D24">
        <w:rPr>
          <w:rFonts w:asciiTheme="majorBidi" w:hAnsiTheme="majorBidi" w:cs="David"/>
          <w:sz w:val="24"/>
          <w:szCs w:val="24"/>
          <w:rtl/>
        </w:rPr>
        <w:t>כאלהינו</w:t>
      </w:r>
      <w:proofErr w:type="spellEnd"/>
      <w:r w:rsidRPr="00FA4D24">
        <w:rPr>
          <w:rFonts w:asciiTheme="majorBidi" w:hAnsiTheme="majorBidi" w:cs="David"/>
          <w:sz w:val="24"/>
          <w:szCs w:val="24"/>
          <w:rtl/>
        </w:rPr>
        <w:t xml:space="preserve">? - אין צייר </w:t>
      </w:r>
      <w:proofErr w:type="spellStart"/>
      <w:r w:rsidRPr="00FA4D24">
        <w:rPr>
          <w:rFonts w:asciiTheme="majorBidi" w:hAnsiTheme="majorBidi" w:cs="David"/>
          <w:sz w:val="24"/>
          <w:szCs w:val="24"/>
          <w:rtl/>
        </w:rPr>
        <w:t>כאלהינו</w:t>
      </w:r>
      <w:proofErr w:type="spellEnd"/>
      <w:r w:rsidRPr="00FA4D24">
        <w:rPr>
          <w:rFonts w:cs="David" w:hint="cs"/>
          <w:b/>
          <w:bCs/>
          <w:sz w:val="24"/>
          <w:szCs w:val="24"/>
          <w:rtl/>
        </w:rPr>
        <w:t xml:space="preserve"> </w:t>
      </w:r>
      <w:r w:rsidRPr="00FA4D24">
        <w:rPr>
          <w:rFonts w:asciiTheme="majorBidi" w:hAnsiTheme="majorBidi" w:cs="David"/>
          <w:sz w:val="18"/>
          <w:szCs w:val="18"/>
          <w:rtl/>
        </w:rPr>
        <w:t>(תלמוד בבלי מסכת ברכות דף י עמוד א)</w:t>
      </w:r>
    </w:p>
    <w:p w14:paraId="33EE45C4" w14:textId="77777777" w:rsidR="00220EA7" w:rsidRPr="00FA4D24" w:rsidRDefault="00220EA7" w:rsidP="00220EA7">
      <w:pPr>
        <w:spacing w:after="0" w:line="360" w:lineRule="auto"/>
        <w:ind w:left="-1333" w:right="-1276"/>
        <w:jc w:val="both"/>
        <w:rPr>
          <w:rFonts w:asciiTheme="majorBidi" w:hAnsiTheme="majorBidi" w:cs="David"/>
          <w:sz w:val="24"/>
          <w:szCs w:val="24"/>
          <w:rtl/>
        </w:rPr>
      </w:pPr>
      <w:r w:rsidRPr="00FA4D24">
        <w:rPr>
          <w:rFonts w:cs="David" w:hint="cs"/>
          <w:sz w:val="24"/>
          <w:szCs w:val="24"/>
          <w:rtl/>
        </w:rPr>
        <w:t>לפיכך נשאלת השאלה מה מקומו של האדם האומ</w:t>
      </w:r>
      <w:r>
        <w:rPr>
          <w:rFonts w:cs="David" w:hint="cs"/>
          <w:sz w:val="24"/>
          <w:szCs w:val="24"/>
          <w:rtl/>
        </w:rPr>
        <w:t>ן בתוך האומנות המושלמת של הקב"ה?</w:t>
      </w:r>
      <w:r w:rsidRPr="00FA4D24">
        <w:rPr>
          <w:rFonts w:cs="David" w:hint="cs"/>
          <w:sz w:val="24"/>
          <w:szCs w:val="24"/>
          <w:rtl/>
        </w:rPr>
        <w:t xml:space="preserve"> לכאורה אין מקום לאדם. שהרי שום דבר לא ישווה ליצירתו של הקב"ה. תפיסת האומנות של בצלאל עונה על קושי זה:</w:t>
      </w:r>
    </w:p>
    <w:p w14:paraId="56F73D4E" w14:textId="77777777" w:rsidR="00220EA7" w:rsidRPr="00FA4D24" w:rsidRDefault="00220EA7" w:rsidP="00220EA7">
      <w:pPr>
        <w:spacing w:after="0" w:line="360" w:lineRule="auto"/>
        <w:ind w:left="-766" w:right="-567"/>
        <w:jc w:val="both"/>
        <w:rPr>
          <w:rFonts w:cs="David"/>
          <w:b/>
          <w:bCs/>
          <w:sz w:val="24"/>
          <w:szCs w:val="24"/>
          <w:rtl/>
        </w:rPr>
      </w:pPr>
      <w:r w:rsidRPr="00FA4D24">
        <w:rPr>
          <w:rFonts w:asciiTheme="majorBidi" w:hAnsiTheme="majorBidi" w:cs="David"/>
          <w:sz w:val="24"/>
          <w:szCs w:val="24"/>
          <w:rtl/>
        </w:rPr>
        <w:t xml:space="preserve">אמר רבי שמואל בר נחמני אמר רבי יונתן: בצלאל על שם </w:t>
      </w:r>
      <w:proofErr w:type="spellStart"/>
      <w:r w:rsidRPr="00FA4D24">
        <w:rPr>
          <w:rFonts w:asciiTheme="majorBidi" w:hAnsiTheme="majorBidi" w:cs="David"/>
          <w:sz w:val="24"/>
          <w:szCs w:val="24"/>
          <w:rtl/>
        </w:rPr>
        <w:t>חכמתו</w:t>
      </w:r>
      <w:proofErr w:type="spellEnd"/>
      <w:r w:rsidRPr="00FA4D24">
        <w:rPr>
          <w:rFonts w:asciiTheme="majorBidi" w:hAnsiTheme="majorBidi" w:cs="David"/>
          <w:sz w:val="24"/>
          <w:szCs w:val="24"/>
          <w:rtl/>
        </w:rPr>
        <w:t xml:space="preserve"> נקרא. בשעה שאמר לו הקדוש ברוך הוא למשה: לך אמור לו לבצלאל עשה לי משכן ארון וכלים, הלך משה והפך, ואמר לו: עשה ארון וכלים ומשכן. אמר לו: משה רבינו, מנהגו של עולם - אדם בונה בית ואחר כך מכניס לתוכו כלים, ואתה אומר: עשה לי ארון וכלים ומשכן! כלים שאני עושה - להיכן אכניסם? שמא כך אמר לך הקדוש ברוך הוא: עשה משכן ארון וכלים. אמר לו: שמא בצל אל היית וידעת! אמר רב יהודה אמר רב: יודע היה בצלאל לצרף אותיות שנבראו בהן שמים וארץ. כתיב הכא +שמות ל"ה+ וימלא אתו רוח </w:t>
      </w:r>
      <w:proofErr w:type="spellStart"/>
      <w:r w:rsidRPr="00FA4D24">
        <w:rPr>
          <w:rFonts w:asciiTheme="majorBidi" w:hAnsiTheme="majorBidi" w:cs="David"/>
          <w:sz w:val="24"/>
          <w:szCs w:val="24"/>
          <w:rtl/>
        </w:rPr>
        <w:t>אלהים</w:t>
      </w:r>
      <w:proofErr w:type="spellEnd"/>
      <w:r w:rsidRPr="00FA4D24">
        <w:rPr>
          <w:rFonts w:asciiTheme="majorBidi" w:hAnsiTheme="majorBidi" w:cs="David"/>
          <w:sz w:val="24"/>
          <w:szCs w:val="24"/>
          <w:rtl/>
        </w:rPr>
        <w:t xml:space="preserve"> בחכמה ובתבונה ובדעת, וכתיב התם +משלי ג'+ ה' בחכמה יסד ארץ כונן שמים בתבונה וכתיב +משלי ג'+ בדעתו תהומות נבקעו. אמר רבי יוחנן: אין הקדוש ברוך הוא נותן חכמה אלא למי שיש בו חכמה, ... </w:t>
      </w:r>
      <w:proofErr w:type="spellStart"/>
      <w:r w:rsidRPr="00FA4D24">
        <w:rPr>
          <w:rFonts w:asciiTheme="majorBidi" w:hAnsiTheme="majorBidi" w:cs="David"/>
          <w:sz w:val="24"/>
          <w:szCs w:val="24"/>
          <w:rtl/>
        </w:rPr>
        <w:t>דכתיב</w:t>
      </w:r>
      <w:proofErr w:type="spellEnd"/>
      <w:r w:rsidRPr="00FA4D24">
        <w:rPr>
          <w:rFonts w:asciiTheme="majorBidi" w:hAnsiTheme="majorBidi" w:cs="David"/>
          <w:sz w:val="24"/>
          <w:szCs w:val="24"/>
          <w:rtl/>
        </w:rPr>
        <w:t xml:space="preserve"> +שמות ל"א+ ובלב כל חכם לב נתתי חכמה</w:t>
      </w:r>
      <w:r w:rsidRPr="00FA4D24">
        <w:rPr>
          <w:rFonts w:cs="David" w:hint="cs"/>
          <w:b/>
          <w:bCs/>
          <w:sz w:val="24"/>
          <w:szCs w:val="24"/>
          <w:rtl/>
        </w:rPr>
        <w:t xml:space="preserve"> </w:t>
      </w:r>
      <w:r w:rsidRPr="00FA4D24">
        <w:rPr>
          <w:rFonts w:asciiTheme="majorBidi" w:hAnsiTheme="majorBidi" w:cs="David"/>
          <w:sz w:val="20"/>
          <w:szCs w:val="20"/>
          <w:rtl/>
        </w:rPr>
        <w:t xml:space="preserve">(מסכת ברכות דף </w:t>
      </w:r>
      <w:proofErr w:type="spellStart"/>
      <w:r w:rsidRPr="00FA4D24">
        <w:rPr>
          <w:rFonts w:asciiTheme="majorBidi" w:hAnsiTheme="majorBidi" w:cs="David"/>
          <w:sz w:val="20"/>
          <w:szCs w:val="20"/>
          <w:rtl/>
        </w:rPr>
        <w:t>נה</w:t>
      </w:r>
      <w:proofErr w:type="spellEnd"/>
      <w:r>
        <w:rPr>
          <w:rFonts w:asciiTheme="majorBidi" w:hAnsiTheme="majorBidi" w:cs="David" w:hint="cs"/>
          <w:sz w:val="20"/>
          <w:szCs w:val="20"/>
          <w:rtl/>
        </w:rPr>
        <w:t>,</w:t>
      </w:r>
      <w:r w:rsidRPr="00FA4D24">
        <w:rPr>
          <w:rFonts w:asciiTheme="majorBidi" w:hAnsiTheme="majorBidi" w:cs="David"/>
          <w:sz w:val="20"/>
          <w:szCs w:val="20"/>
          <w:rtl/>
        </w:rPr>
        <w:t xml:space="preserve"> עמוד א) </w:t>
      </w:r>
    </w:p>
    <w:p w14:paraId="65F7AFA7" w14:textId="77777777" w:rsidR="00220EA7" w:rsidRPr="00FA4D24" w:rsidRDefault="00220EA7" w:rsidP="00220EA7">
      <w:pPr>
        <w:spacing w:after="0" w:line="360" w:lineRule="auto"/>
        <w:ind w:left="-1333" w:right="-1276"/>
        <w:jc w:val="both"/>
        <w:rPr>
          <w:rFonts w:cs="David"/>
          <w:sz w:val="24"/>
          <w:szCs w:val="24"/>
          <w:rtl/>
        </w:rPr>
      </w:pPr>
      <w:r w:rsidRPr="00FA4D24">
        <w:rPr>
          <w:rFonts w:cs="David" w:hint="cs"/>
          <w:sz w:val="24"/>
          <w:szCs w:val="24"/>
          <w:rtl/>
        </w:rPr>
        <w:t xml:space="preserve">צרוף האותיות המדובר במדרש הוא למעשה מעשה האומנות. שכן אומן מבטא בכלים גשמיים </w:t>
      </w:r>
      <w:r w:rsidRPr="00FA4D24">
        <w:rPr>
          <w:rFonts w:cs="David"/>
          <w:sz w:val="24"/>
          <w:szCs w:val="24"/>
          <w:rtl/>
        </w:rPr>
        <w:t>–</w:t>
      </w:r>
      <w:r w:rsidRPr="00FA4D24">
        <w:rPr>
          <w:rFonts w:cs="David" w:hint="cs"/>
          <w:sz w:val="24"/>
          <w:szCs w:val="24"/>
          <w:rtl/>
        </w:rPr>
        <w:t xml:space="preserve"> פיזיים רעיון מופשט. יחד עם זאת זה הקושי הגדול של האומנות: הכנסת רעיון מופשט לתוך כלים גשמיים. אותיות ומילים הן ביטוי גרפי - </w:t>
      </w:r>
      <w:proofErr w:type="spellStart"/>
      <w:r w:rsidRPr="00FA4D24">
        <w:rPr>
          <w:rFonts w:cs="David" w:hint="cs"/>
          <w:sz w:val="24"/>
          <w:szCs w:val="24"/>
          <w:rtl/>
        </w:rPr>
        <w:t>ווקלי</w:t>
      </w:r>
      <w:proofErr w:type="spellEnd"/>
      <w:r w:rsidRPr="00FA4D24">
        <w:rPr>
          <w:rFonts w:cs="David" w:hint="cs"/>
          <w:sz w:val="24"/>
          <w:szCs w:val="24"/>
          <w:rtl/>
        </w:rPr>
        <w:t xml:space="preserve"> לרעיון מופשט, וזה למעשה סיפורה של הבריאה: הכנסת אלוקות לתוך גשמיות. </w:t>
      </w:r>
    </w:p>
    <w:p w14:paraId="6A1A7D18" w14:textId="77777777" w:rsidR="00220EA7" w:rsidRPr="00FA4D24" w:rsidRDefault="00220EA7" w:rsidP="00220EA7">
      <w:pPr>
        <w:spacing w:after="0" w:line="360" w:lineRule="auto"/>
        <w:ind w:left="-1333" w:right="-1276"/>
        <w:jc w:val="both"/>
        <w:rPr>
          <w:rFonts w:cs="David"/>
          <w:sz w:val="24"/>
          <w:szCs w:val="24"/>
          <w:rtl/>
        </w:rPr>
      </w:pPr>
      <w:r w:rsidRPr="00FA4D24">
        <w:rPr>
          <w:rFonts w:cs="David" w:hint="cs"/>
          <w:sz w:val="24"/>
          <w:szCs w:val="24"/>
          <w:rtl/>
        </w:rPr>
        <w:t xml:space="preserve">גדולתו של בצלאל </w:t>
      </w:r>
      <w:proofErr w:type="spellStart"/>
      <w:r w:rsidRPr="00FA4D24">
        <w:rPr>
          <w:rFonts w:cs="David" w:hint="cs"/>
          <w:sz w:val="24"/>
          <w:szCs w:val="24"/>
          <w:rtl/>
        </w:rPr>
        <w:t>היתה</w:t>
      </w:r>
      <w:proofErr w:type="spellEnd"/>
      <w:r w:rsidRPr="00FA4D24">
        <w:rPr>
          <w:rFonts w:cs="David" w:hint="cs"/>
          <w:sz w:val="24"/>
          <w:szCs w:val="24"/>
          <w:rtl/>
        </w:rPr>
        <w:t xml:space="preserve"> היכולת להכניס רעיון מופשט לתוך מסגרות, וזו הכוונה לצרף אותיות (ענין צרוף אותיות הינו נושא גדול בפני עצמו במסורת המיסטית לדורותיה </w:t>
      </w:r>
      <w:proofErr w:type="spellStart"/>
      <w:r w:rsidRPr="00FA4D24">
        <w:rPr>
          <w:rFonts w:cs="David" w:hint="cs"/>
          <w:sz w:val="24"/>
          <w:szCs w:val="24"/>
          <w:rtl/>
        </w:rPr>
        <w:t>ואכה"ל</w:t>
      </w:r>
      <w:proofErr w:type="spellEnd"/>
      <w:r w:rsidRPr="00FA4D24">
        <w:rPr>
          <w:rFonts w:cs="David" w:hint="cs"/>
          <w:sz w:val="24"/>
          <w:szCs w:val="24"/>
          <w:rtl/>
        </w:rPr>
        <w:t>)</w:t>
      </w:r>
      <w:r>
        <w:rPr>
          <w:rFonts w:cs="David" w:hint="cs"/>
          <w:sz w:val="24"/>
          <w:szCs w:val="24"/>
          <w:rtl/>
        </w:rPr>
        <w:t>.</w:t>
      </w:r>
    </w:p>
    <w:p w14:paraId="153E0359" w14:textId="77777777" w:rsidR="00220EA7" w:rsidRDefault="00220EA7" w:rsidP="00220EA7">
      <w:pPr>
        <w:spacing w:after="0" w:line="360" w:lineRule="auto"/>
        <w:ind w:left="-1333" w:right="-1276"/>
        <w:jc w:val="both"/>
        <w:rPr>
          <w:rFonts w:cs="David"/>
          <w:sz w:val="24"/>
          <w:szCs w:val="24"/>
          <w:rtl/>
        </w:rPr>
      </w:pPr>
      <w:r w:rsidRPr="00FA4D24">
        <w:rPr>
          <w:rFonts w:cs="David" w:hint="cs"/>
          <w:sz w:val="24"/>
          <w:szCs w:val="24"/>
          <w:rtl/>
        </w:rPr>
        <w:t>תכונותיו של בצלאל המופיעים בתורה מבטאים את יכולתו לבטא אלוקות, רוחניות בתוך הכלים: "וָאֲמַלֵּא</w:t>
      </w:r>
      <w:r w:rsidRPr="00FA4D24">
        <w:rPr>
          <w:rFonts w:cs="David"/>
          <w:sz w:val="24"/>
          <w:szCs w:val="24"/>
          <w:rtl/>
        </w:rPr>
        <w:t xml:space="preserve"> </w:t>
      </w:r>
      <w:r w:rsidRPr="00FA4D24">
        <w:rPr>
          <w:rFonts w:cs="David" w:hint="cs"/>
          <w:sz w:val="24"/>
          <w:szCs w:val="24"/>
          <w:rtl/>
        </w:rPr>
        <w:t>אֹתוֹ</w:t>
      </w:r>
      <w:r w:rsidRPr="00FA4D24">
        <w:rPr>
          <w:rFonts w:cs="David"/>
          <w:sz w:val="24"/>
          <w:szCs w:val="24"/>
          <w:rtl/>
        </w:rPr>
        <w:t xml:space="preserve"> </w:t>
      </w:r>
      <w:r w:rsidRPr="00FA4D24">
        <w:rPr>
          <w:rFonts w:cs="David" w:hint="cs"/>
          <w:sz w:val="24"/>
          <w:szCs w:val="24"/>
          <w:rtl/>
        </w:rPr>
        <w:t>רוּחַ</w:t>
      </w:r>
      <w:r w:rsidRPr="00FA4D24">
        <w:rPr>
          <w:rFonts w:cs="David"/>
          <w:sz w:val="24"/>
          <w:szCs w:val="24"/>
          <w:rtl/>
        </w:rPr>
        <w:t xml:space="preserve"> </w:t>
      </w:r>
      <w:proofErr w:type="spellStart"/>
      <w:r w:rsidRPr="00FA4D24">
        <w:rPr>
          <w:rFonts w:cs="David" w:hint="cs"/>
          <w:sz w:val="24"/>
          <w:szCs w:val="24"/>
          <w:rtl/>
        </w:rPr>
        <w:t>אֱלֹהִים</w:t>
      </w:r>
      <w:proofErr w:type="spellEnd"/>
      <w:r w:rsidRPr="00FA4D24">
        <w:rPr>
          <w:rFonts w:cs="David"/>
          <w:sz w:val="24"/>
          <w:szCs w:val="24"/>
          <w:rtl/>
        </w:rPr>
        <w:t xml:space="preserve"> </w:t>
      </w:r>
      <w:r w:rsidRPr="00FA4D24">
        <w:rPr>
          <w:rFonts w:cs="David" w:hint="cs"/>
          <w:b/>
          <w:bCs/>
          <w:sz w:val="24"/>
          <w:szCs w:val="24"/>
          <w:rtl/>
        </w:rPr>
        <w:t>בְּחָכְמָה</w:t>
      </w:r>
      <w:r w:rsidRPr="00FA4D24">
        <w:rPr>
          <w:rFonts w:cs="David"/>
          <w:b/>
          <w:bCs/>
          <w:sz w:val="24"/>
          <w:szCs w:val="24"/>
          <w:rtl/>
        </w:rPr>
        <w:t xml:space="preserve"> </w:t>
      </w:r>
      <w:r w:rsidRPr="00FA4D24">
        <w:rPr>
          <w:rFonts w:cs="David" w:hint="cs"/>
          <w:b/>
          <w:bCs/>
          <w:sz w:val="24"/>
          <w:szCs w:val="24"/>
          <w:rtl/>
        </w:rPr>
        <w:t>וּבִתְבוּנָה</w:t>
      </w:r>
      <w:r w:rsidRPr="00FA4D24">
        <w:rPr>
          <w:rFonts w:cs="David"/>
          <w:b/>
          <w:bCs/>
          <w:sz w:val="24"/>
          <w:szCs w:val="24"/>
          <w:rtl/>
        </w:rPr>
        <w:t xml:space="preserve"> </w:t>
      </w:r>
      <w:r w:rsidRPr="00FA4D24">
        <w:rPr>
          <w:rFonts w:cs="David" w:hint="cs"/>
          <w:b/>
          <w:bCs/>
          <w:sz w:val="24"/>
          <w:szCs w:val="24"/>
          <w:rtl/>
        </w:rPr>
        <w:t>וּבְדַעַת</w:t>
      </w:r>
      <w:r w:rsidRPr="00FA4D24">
        <w:rPr>
          <w:rFonts w:cs="David"/>
          <w:sz w:val="24"/>
          <w:szCs w:val="24"/>
          <w:rtl/>
        </w:rPr>
        <w:t xml:space="preserve"> </w:t>
      </w:r>
      <w:r w:rsidRPr="00FA4D24">
        <w:rPr>
          <w:rFonts w:cs="David" w:hint="cs"/>
          <w:sz w:val="24"/>
          <w:szCs w:val="24"/>
          <w:rtl/>
        </w:rPr>
        <w:t>וּבְכָל</w:t>
      </w:r>
      <w:r w:rsidRPr="00FA4D24">
        <w:rPr>
          <w:rFonts w:cs="David"/>
          <w:sz w:val="24"/>
          <w:szCs w:val="24"/>
          <w:rtl/>
        </w:rPr>
        <w:t xml:space="preserve"> </w:t>
      </w:r>
      <w:r w:rsidRPr="00FA4D24">
        <w:rPr>
          <w:rFonts w:cs="David" w:hint="cs"/>
          <w:sz w:val="24"/>
          <w:szCs w:val="24"/>
          <w:rtl/>
        </w:rPr>
        <w:t xml:space="preserve">מְלָאכָה" השלישיה </w:t>
      </w:r>
      <w:r>
        <w:rPr>
          <w:rFonts w:cs="David" w:hint="cs"/>
          <w:sz w:val="24"/>
          <w:szCs w:val="24"/>
          <w:rtl/>
        </w:rPr>
        <w:t>'</w:t>
      </w:r>
      <w:r w:rsidRPr="00FA4D24">
        <w:rPr>
          <w:rFonts w:cs="David" w:hint="cs"/>
          <w:sz w:val="24"/>
          <w:szCs w:val="24"/>
          <w:rtl/>
        </w:rPr>
        <w:t>חכמה בינה דעת</w:t>
      </w:r>
      <w:r>
        <w:rPr>
          <w:rFonts w:cs="David" w:hint="cs"/>
          <w:sz w:val="24"/>
          <w:szCs w:val="24"/>
          <w:rtl/>
        </w:rPr>
        <w:t>'</w:t>
      </w:r>
      <w:r w:rsidRPr="00FA4D24">
        <w:rPr>
          <w:rFonts w:cs="David" w:hint="cs"/>
          <w:sz w:val="24"/>
          <w:szCs w:val="24"/>
          <w:rtl/>
        </w:rPr>
        <w:t xml:space="preserve"> מוכרת מתורת הספירות הקבלית אשר מתארת א</w:t>
      </w:r>
      <w:r>
        <w:rPr>
          <w:rFonts w:cs="David" w:hint="cs"/>
          <w:sz w:val="24"/>
          <w:szCs w:val="24"/>
          <w:rtl/>
        </w:rPr>
        <w:t>ת תהליך</w:t>
      </w:r>
      <w:r w:rsidRPr="00FA4D24">
        <w:rPr>
          <w:rFonts w:cs="David" w:hint="cs"/>
          <w:sz w:val="24"/>
          <w:szCs w:val="24"/>
          <w:rtl/>
        </w:rPr>
        <w:t xml:space="preserve"> השתלשלות מאלוקיות לעולמיות, וכך גם "</w:t>
      </w:r>
      <w:r w:rsidRPr="00FA4D24">
        <w:rPr>
          <w:rFonts w:cs="David" w:hint="cs"/>
          <w:b/>
          <w:bCs/>
          <w:sz w:val="24"/>
          <w:szCs w:val="24"/>
          <w:rtl/>
        </w:rPr>
        <w:t>לַחְשֹׁב</w:t>
      </w:r>
      <w:r w:rsidRPr="00FA4D24">
        <w:rPr>
          <w:rFonts w:cs="David"/>
          <w:b/>
          <w:bCs/>
          <w:sz w:val="24"/>
          <w:szCs w:val="24"/>
          <w:rtl/>
        </w:rPr>
        <w:t xml:space="preserve"> </w:t>
      </w:r>
      <w:r w:rsidRPr="00FA4D24">
        <w:rPr>
          <w:rFonts w:cs="David" w:hint="cs"/>
          <w:b/>
          <w:bCs/>
          <w:sz w:val="24"/>
          <w:szCs w:val="24"/>
          <w:rtl/>
        </w:rPr>
        <w:t>מַחֲשָׁבֹת</w:t>
      </w:r>
      <w:r w:rsidRPr="00FA4D24">
        <w:rPr>
          <w:rFonts w:cs="David"/>
          <w:b/>
          <w:bCs/>
          <w:sz w:val="24"/>
          <w:szCs w:val="24"/>
          <w:rtl/>
        </w:rPr>
        <w:t xml:space="preserve"> </w:t>
      </w:r>
      <w:r w:rsidRPr="00FA4D24">
        <w:rPr>
          <w:rFonts w:cs="David" w:hint="cs"/>
          <w:b/>
          <w:bCs/>
          <w:sz w:val="24"/>
          <w:szCs w:val="24"/>
          <w:rtl/>
        </w:rPr>
        <w:t>לַעֲשׂוֹת</w:t>
      </w:r>
      <w:r w:rsidRPr="00FA4D24">
        <w:rPr>
          <w:rFonts w:cs="David"/>
          <w:sz w:val="24"/>
          <w:szCs w:val="24"/>
          <w:rtl/>
        </w:rPr>
        <w:t xml:space="preserve"> </w:t>
      </w:r>
      <w:r w:rsidRPr="00FA4D24">
        <w:rPr>
          <w:rFonts w:cs="David" w:hint="cs"/>
          <w:sz w:val="24"/>
          <w:szCs w:val="24"/>
          <w:rtl/>
        </w:rPr>
        <w:t>בַּזָּהָב</w:t>
      </w:r>
      <w:r w:rsidRPr="00FA4D24">
        <w:rPr>
          <w:rFonts w:cs="David"/>
          <w:sz w:val="24"/>
          <w:szCs w:val="24"/>
          <w:rtl/>
        </w:rPr>
        <w:t xml:space="preserve"> </w:t>
      </w:r>
      <w:r w:rsidRPr="00FA4D24">
        <w:rPr>
          <w:rFonts w:cs="David" w:hint="cs"/>
          <w:sz w:val="24"/>
          <w:szCs w:val="24"/>
          <w:rtl/>
        </w:rPr>
        <w:t>וּבַכֶּסֶף</w:t>
      </w:r>
      <w:r w:rsidRPr="00FA4D24">
        <w:rPr>
          <w:rFonts w:cs="David"/>
          <w:sz w:val="24"/>
          <w:szCs w:val="24"/>
          <w:rtl/>
        </w:rPr>
        <w:t xml:space="preserve"> </w:t>
      </w:r>
      <w:proofErr w:type="spellStart"/>
      <w:r w:rsidRPr="00FA4D24">
        <w:rPr>
          <w:rFonts w:cs="David" w:hint="cs"/>
          <w:sz w:val="24"/>
          <w:szCs w:val="24"/>
          <w:rtl/>
        </w:rPr>
        <w:t>וּבַנְּחֹשֶׁת</w:t>
      </w:r>
      <w:proofErr w:type="spellEnd"/>
      <w:r w:rsidRPr="00FA4D24">
        <w:rPr>
          <w:rFonts w:cs="David" w:hint="cs"/>
          <w:sz w:val="24"/>
          <w:szCs w:val="24"/>
          <w:rtl/>
        </w:rPr>
        <w:t xml:space="preserve">"- האפשרות לבטא מחשבות באופן מעשי. </w:t>
      </w:r>
      <w:r>
        <w:rPr>
          <w:rFonts w:cs="David" w:hint="cs"/>
          <w:sz w:val="24"/>
          <w:szCs w:val="24"/>
          <w:rtl/>
        </w:rPr>
        <w:t>וכך גם משווה המדרש בין תהליך בריאת העולם לתהליך בניית המשכן</w:t>
      </w:r>
      <w:r w:rsidRPr="00FA4D24">
        <w:rPr>
          <w:rFonts w:cs="David" w:hint="cs"/>
          <w:sz w:val="24"/>
          <w:szCs w:val="24"/>
          <w:rtl/>
        </w:rPr>
        <w:t>:</w:t>
      </w:r>
    </w:p>
    <w:p w14:paraId="071329F4" w14:textId="77777777" w:rsidR="00220EA7" w:rsidRPr="00FA4D24" w:rsidRDefault="00220EA7" w:rsidP="00220EA7">
      <w:pPr>
        <w:spacing w:after="0" w:line="360" w:lineRule="auto"/>
        <w:ind w:left="-766" w:right="-567"/>
        <w:jc w:val="both"/>
        <w:rPr>
          <w:rFonts w:asciiTheme="majorBidi" w:hAnsiTheme="majorBidi" w:cs="David"/>
          <w:sz w:val="24"/>
          <w:szCs w:val="24"/>
          <w:rtl/>
        </w:rPr>
      </w:pPr>
      <w:r w:rsidRPr="00FA4D24">
        <w:rPr>
          <w:rFonts w:asciiTheme="majorBidi" w:hAnsiTheme="majorBidi" w:cs="David"/>
          <w:sz w:val="24"/>
          <w:szCs w:val="24"/>
          <w:rtl/>
        </w:rPr>
        <w:t xml:space="preserve">בג' דברים הללו נברא העולם שנאמר (משלי ג) ה' בחכמה יסד ארץ כונן שמים בתבונה (שם /משלי ג'/) בדעתו תהומות נבקעו, ובג' דברים הללו נעשה המשכן שנאמר ואמלא אותו רוח </w:t>
      </w:r>
      <w:proofErr w:type="spellStart"/>
      <w:r w:rsidRPr="00FA4D24">
        <w:rPr>
          <w:rFonts w:asciiTheme="majorBidi" w:hAnsiTheme="majorBidi" w:cs="David"/>
          <w:sz w:val="24"/>
          <w:szCs w:val="24"/>
          <w:rtl/>
        </w:rPr>
        <w:t>אלהים</w:t>
      </w:r>
      <w:proofErr w:type="spellEnd"/>
      <w:r w:rsidRPr="00FA4D24">
        <w:rPr>
          <w:rFonts w:asciiTheme="majorBidi" w:hAnsiTheme="majorBidi" w:cs="David"/>
          <w:sz w:val="24"/>
          <w:szCs w:val="24"/>
          <w:rtl/>
        </w:rPr>
        <w:t xml:space="preserve"> בחכמה בתבונה ובדעת</w:t>
      </w:r>
      <w:r>
        <w:rPr>
          <w:rFonts w:asciiTheme="majorBidi" w:hAnsiTheme="majorBidi" w:cs="David" w:hint="cs"/>
          <w:sz w:val="24"/>
          <w:szCs w:val="24"/>
          <w:rtl/>
        </w:rPr>
        <w:t>...</w:t>
      </w:r>
      <w:r w:rsidRPr="00FA4D24">
        <w:rPr>
          <w:rFonts w:asciiTheme="majorBidi" w:hAnsiTheme="majorBidi" w:cs="David"/>
          <w:b/>
          <w:bCs/>
          <w:sz w:val="24"/>
          <w:szCs w:val="24"/>
          <w:rtl/>
        </w:rPr>
        <w:t xml:space="preserve"> </w:t>
      </w:r>
      <w:r w:rsidRPr="00FA4D24">
        <w:rPr>
          <w:rFonts w:asciiTheme="majorBidi" w:hAnsiTheme="majorBidi" w:cs="David"/>
          <w:sz w:val="20"/>
          <w:szCs w:val="20"/>
          <w:rtl/>
        </w:rPr>
        <w:t>(שמות רבה (</w:t>
      </w:r>
      <w:proofErr w:type="spellStart"/>
      <w:r w:rsidRPr="00FA4D24">
        <w:rPr>
          <w:rFonts w:asciiTheme="majorBidi" w:hAnsiTheme="majorBidi" w:cs="David"/>
          <w:sz w:val="20"/>
          <w:szCs w:val="20"/>
          <w:rtl/>
        </w:rPr>
        <w:t>וילנא</w:t>
      </w:r>
      <w:proofErr w:type="spellEnd"/>
      <w:r w:rsidRPr="00FA4D24">
        <w:rPr>
          <w:rFonts w:asciiTheme="majorBidi" w:hAnsiTheme="majorBidi" w:cs="David"/>
          <w:sz w:val="20"/>
          <w:szCs w:val="20"/>
          <w:rtl/>
        </w:rPr>
        <w:t xml:space="preserve">) פרשת </w:t>
      </w:r>
      <w:proofErr w:type="spellStart"/>
      <w:r w:rsidRPr="00FA4D24">
        <w:rPr>
          <w:rFonts w:asciiTheme="majorBidi" w:hAnsiTheme="majorBidi" w:cs="David"/>
          <w:sz w:val="20"/>
          <w:szCs w:val="20"/>
          <w:rtl/>
        </w:rPr>
        <w:t>ויקהל</w:t>
      </w:r>
      <w:proofErr w:type="spellEnd"/>
      <w:r w:rsidRPr="00FA4D24">
        <w:rPr>
          <w:rFonts w:asciiTheme="majorBidi" w:hAnsiTheme="majorBidi" w:cs="David"/>
          <w:sz w:val="20"/>
          <w:szCs w:val="20"/>
          <w:rtl/>
        </w:rPr>
        <w:t xml:space="preserve"> פרשה מח)</w:t>
      </w:r>
    </w:p>
    <w:p w14:paraId="053D2719" w14:textId="77777777" w:rsidR="00220EA7" w:rsidRPr="00FA4D24" w:rsidRDefault="00220EA7" w:rsidP="00220EA7">
      <w:pPr>
        <w:spacing w:after="0" w:line="360" w:lineRule="auto"/>
        <w:ind w:left="-1333" w:right="-1276"/>
        <w:jc w:val="both"/>
        <w:rPr>
          <w:rFonts w:cs="David"/>
          <w:sz w:val="24"/>
          <w:szCs w:val="24"/>
          <w:rtl/>
        </w:rPr>
      </w:pPr>
      <w:r w:rsidRPr="00FA4D24">
        <w:rPr>
          <w:rFonts w:cs="David" w:hint="cs"/>
          <w:sz w:val="24"/>
          <w:szCs w:val="24"/>
          <w:rtl/>
        </w:rPr>
        <w:t xml:space="preserve">וזו המשמעות של  בצל </w:t>
      </w:r>
      <w:r w:rsidRPr="00FA4D24">
        <w:rPr>
          <w:rFonts w:cs="David"/>
          <w:sz w:val="24"/>
          <w:szCs w:val="24"/>
          <w:rtl/>
        </w:rPr>
        <w:t>–</w:t>
      </w:r>
      <w:r w:rsidRPr="00FA4D24">
        <w:rPr>
          <w:rFonts w:cs="David" w:hint="cs"/>
          <w:sz w:val="24"/>
          <w:szCs w:val="24"/>
          <w:rtl/>
        </w:rPr>
        <w:t xml:space="preserve"> אל. כולנו נמצאים בצל של האל. כלומר אנחנו חלק ממנו ומקבלים השראה ממנו.</w:t>
      </w:r>
    </w:p>
    <w:p w14:paraId="16119911" w14:textId="77777777" w:rsidR="00220EA7" w:rsidRPr="00FA4D24" w:rsidRDefault="00220EA7" w:rsidP="00220EA7">
      <w:pPr>
        <w:spacing w:after="0" w:line="360" w:lineRule="auto"/>
        <w:ind w:left="-1333" w:right="-1276"/>
        <w:jc w:val="both"/>
        <w:rPr>
          <w:rFonts w:cs="David"/>
          <w:b/>
          <w:bCs/>
          <w:sz w:val="24"/>
          <w:szCs w:val="24"/>
          <w:rtl/>
        </w:rPr>
      </w:pPr>
      <w:r w:rsidRPr="00FA4D24">
        <w:rPr>
          <w:rFonts w:cs="David" w:hint="cs"/>
          <w:sz w:val="24"/>
          <w:szCs w:val="24"/>
          <w:rtl/>
        </w:rPr>
        <w:t xml:space="preserve">וכך פרש זאת </w:t>
      </w:r>
      <w:proofErr w:type="spellStart"/>
      <w:r w:rsidRPr="00FA4D24">
        <w:rPr>
          <w:rFonts w:cs="David" w:hint="cs"/>
          <w:sz w:val="24"/>
          <w:szCs w:val="24"/>
          <w:rtl/>
        </w:rPr>
        <w:t>המלבי"ם</w:t>
      </w:r>
      <w:proofErr w:type="spellEnd"/>
      <w:r w:rsidRPr="00FA4D24">
        <w:rPr>
          <w:rFonts w:cs="David" w:hint="cs"/>
          <w:sz w:val="24"/>
          <w:szCs w:val="24"/>
          <w:rtl/>
        </w:rPr>
        <w:t>:</w:t>
      </w:r>
      <w:r w:rsidRPr="00FA4D24">
        <w:rPr>
          <w:rFonts w:cs="David"/>
          <w:b/>
          <w:bCs/>
          <w:sz w:val="24"/>
          <w:szCs w:val="24"/>
          <w:rtl/>
        </w:rPr>
        <w:t xml:space="preserve"> </w:t>
      </w:r>
    </w:p>
    <w:p w14:paraId="3C29D062" w14:textId="77777777" w:rsidR="00220EA7" w:rsidRPr="00FA4D24" w:rsidRDefault="00220EA7" w:rsidP="00220EA7">
      <w:pPr>
        <w:spacing w:after="0" w:line="360" w:lineRule="auto"/>
        <w:ind w:left="-766" w:right="-567"/>
        <w:jc w:val="both"/>
        <w:rPr>
          <w:rFonts w:cs="David"/>
          <w:sz w:val="24"/>
          <w:szCs w:val="24"/>
          <w:rtl/>
        </w:rPr>
      </w:pPr>
      <w:r w:rsidRPr="00FA4D24">
        <w:rPr>
          <w:rFonts w:asciiTheme="majorBidi" w:hAnsiTheme="majorBidi" w:cs="David"/>
          <w:sz w:val="24"/>
          <w:szCs w:val="24"/>
          <w:rtl/>
        </w:rPr>
        <w:t xml:space="preserve">ראה קראתי בשם. ששמו בצלאל ניתן לו על שם שאמר לו משה בצל אל היית וידעת כמ"ש חז"ל, ר"ל שהעולם כולו הוא צל </w:t>
      </w:r>
      <w:proofErr w:type="spellStart"/>
      <w:r w:rsidRPr="00FA4D24">
        <w:rPr>
          <w:rFonts w:asciiTheme="majorBidi" w:hAnsiTheme="majorBidi" w:cs="David"/>
          <w:sz w:val="24"/>
          <w:szCs w:val="24"/>
          <w:rtl/>
        </w:rPr>
        <w:t>האלהות</w:t>
      </w:r>
      <w:proofErr w:type="spellEnd"/>
      <w:r w:rsidRPr="00FA4D24">
        <w:rPr>
          <w:rFonts w:asciiTheme="majorBidi" w:hAnsiTheme="majorBidi" w:cs="David"/>
          <w:sz w:val="24"/>
          <w:szCs w:val="24"/>
          <w:rtl/>
        </w:rPr>
        <w:t xml:space="preserve"> ודמות </w:t>
      </w:r>
      <w:proofErr w:type="spellStart"/>
      <w:r w:rsidRPr="00FA4D24">
        <w:rPr>
          <w:rFonts w:asciiTheme="majorBidi" w:hAnsiTheme="majorBidi" w:cs="David"/>
          <w:sz w:val="24"/>
          <w:szCs w:val="24"/>
          <w:rtl/>
        </w:rPr>
        <w:t>חכמתו</w:t>
      </w:r>
      <w:proofErr w:type="spellEnd"/>
      <w:r w:rsidRPr="00FA4D24">
        <w:rPr>
          <w:rFonts w:asciiTheme="majorBidi" w:hAnsiTheme="majorBidi" w:cs="David"/>
          <w:sz w:val="24"/>
          <w:szCs w:val="24"/>
          <w:rtl/>
        </w:rPr>
        <w:t xml:space="preserve">, וכמ"ש בפי' בראשית שצלם </w:t>
      </w:r>
      <w:proofErr w:type="spellStart"/>
      <w:r w:rsidRPr="00FA4D24">
        <w:rPr>
          <w:rFonts w:asciiTheme="majorBidi" w:hAnsiTheme="majorBidi" w:cs="David"/>
          <w:sz w:val="24"/>
          <w:szCs w:val="24"/>
          <w:rtl/>
        </w:rPr>
        <w:t>אלהים</w:t>
      </w:r>
      <w:proofErr w:type="spellEnd"/>
      <w:r w:rsidRPr="00FA4D24">
        <w:rPr>
          <w:rFonts w:asciiTheme="majorBidi" w:hAnsiTheme="majorBidi" w:cs="David"/>
          <w:sz w:val="24"/>
          <w:szCs w:val="24"/>
          <w:rtl/>
        </w:rPr>
        <w:t xml:space="preserve"> היינו צל </w:t>
      </w:r>
      <w:proofErr w:type="spellStart"/>
      <w:r w:rsidRPr="00FA4D24">
        <w:rPr>
          <w:rFonts w:asciiTheme="majorBidi" w:hAnsiTheme="majorBidi" w:cs="David"/>
          <w:sz w:val="24"/>
          <w:szCs w:val="24"/>
          <w:rtl/>
        </w:rPr>
        <w:t>האלהים</w:t>
      </w:r>
      <w:proofErr w:type="spellEnd"/>
      <w:r w:rsidRPr="00FA4D24">
        <w:rPr>
          <w:rFonts w:asciiTheme="majorBidi" w:hAnsiTheme="majorBidi" w:cs="David"/>
          <w:sz w:val="24"/>
          <w:szCs w:val="24"/>
          <w:rtl/>
        </w:rPr>
        <w:t xml:space="preserve">, כי הצל הוא אבי הציירים, והעולם הגדול וכנגדו האדם שהוא העולם הקטן הוא צל </w:t>
      </w:r>
      <w:proofErr w:type="spellStart"/>
      <w:r w:rsidRPr="00FA4D24">
        <w:rPr>
          <w:rFonts w:asciiTheme="majorBidi" w:hAnsiTheme="majorBidi" w:cs="David"/>
          <w:sz w:val="24"/>
          <w:szCs w:val="24"/>
          <w:rtl/>
        </w:rPr>
        <w:t>האלהות</w:t>
      </w:r>
      <w:proofErr w:type="spellEnd"/>
      <w:r w:rsidRPr="00FA4D24">
        <w:rPr>
          <w:rFonts w:asciiTheme="majorBidi" w:hAnsiTheme="majorBidi" w:cs="David"/>
          <w:sz w:val="24"/>
          <w:szCs w:val="24"/>
          <w:rtl/>
        </w:rPr>
        <w:t xml:space="preserve"> וצלמו, והמשכן שבו הצטיירו כל העולמות וכן כל עניני האדם היה ג"כ צל </w:t>
      </w:r>
      <w:proofErr w:type="spellStart"/>
      <w:r w:rsidRPr="00FA4D24">
        <w:rPr>
          <w:rFonts w:asciiTheme="majorBidi" w:hAnsiTheme="majorBidi" w:cs="David"/>
          <w:sz w:val="24"/>
          <w:szCs w:val="24"/>
          <w:rtl/>
        </w:rPr>
        <w:t>האלהות</w:t>
      </w:r>
      <w:proofErr w:type="spellEnd"/>
      <w:r w:rsidRPr="00FA4D24">
        <w:rPr>
          <w:rFonts w:asciiTheme="majorBidi" w:hAnsiTheme="majorBidi" w:cs="David"/>
          <w:sz w:val="24"/>
          <w:szCs w:val="24"/>
          <w:rtl/>
        </w:rPr>
        <w:t xml:space="preserve">, וכל זאת השיג בצלאל </w:t>
      </w:r>
      <w:proofErr w:type="spellStart"/>
      <w:r w:rsidRPr="00FA4D24">
        <w:rPr>
          <w:rFonts w:asciiTheme="majorBidi" w:hAnsiTheme="majorBidi" w:cs="David"/>
          <w:sz w:val="24"/>
          <w:szCs w:val="24"/>
          <w:rtl/>
        </w:rPr>
        <w:t>ועז"א</w:t>
      </w:r>
      <w:proofErr w:type="spellEnd"/>
      <w:r w:rsidRPr="00FA4D24">
        <w:rPr>
          <w:rFonts w:asciiTheme="majorBidi" w:hAnsiTheme="majorBidi" w:cs="David"/>
          <w:sz w:val="24"/>
          <w:szCs w:val="24"/>
          <w:rtl/>
        </w:rPr>
        <w:t xml:space="preserve"> שיודע היה בצלאל לצרף אותיות שבהם נבראו שמים וארץ, וע"כ נקרא בשם בצלאל, ששם זה קרא לו ה', כי הוא היה מוכן לשכלל בנין הקדוש הזה</w:t>
      </w:r>
      <w:r>
        <w:rPr>
          <w:rFonts w:asciiTheme="majorBidi" w:hAnsiTheme="majorBidi" w:cs="David" w:hint="cs"/>
          <w:sz w:val="24"/>
          <w:szCs w:val="24"/>
          <w:rtl/>
        </w:rPr>
        <w:t>.</w:t>
      </w:r>
    </w:p>
    <w:p w14:paraId="2B2C03B7" w14:textId="77777777" w:rsidR="00220EA7" w:rsidRPr="00FA4D24" w:rsidRDefault="00220EA7" w:rsidP="00220EA7">
      <w:pPr>
        <w:spacing w:after="0" w:line="360" w:lineRule="auto"/>
        <w:ind w:left="-1333" w:right="-1276"/>
        <w:jc w:val="both"/>
        <w:rPr>
          <w:rFonts w:cs="David"/>
          <w:sz w:val="24"/>
          <w:szCs w:val="24"/>
          <w:rtl/>
        </w:rPr>
      </w:pPr>
      <w:r w:rsidRPr="00FA4D24">
        <w:rPr>
          <w:rFonts w:cs="David" w:hint="cs"/>
          <w:sz w:val="24"/>
          <w:szCs w:val="24"/>
          <w:rtl/>
        </w:rPr>
        <w:lastRenderedPageBreak/>
        <w:t xml:space="preserve">בעיית היחס בין רעיון מופשט למסגרת מתקשר גם לדיון שהובא לעיל במדרש בין משה לבצלאל. בחינה מדוקדקת של כל פרשיות המשכן מעלה שלאורך כל תהליך </w:t>
      </w:r>
      <w:proofErr w:type="spellStart"/>
      <w:r w:rsidRPr="00FA4D24">
        <w:rPr>
          <w:rFonts w:cs="David" w:hint="cs"/>
          <w:sz w:val="24"/>
          <w:szCs w:val="24"/>
          <w:rtl/>
        </w:rPr>
        <w:t>הצווי</w:t>
      </w:r>
      <w:proofErr w:type="spellEnd"/>
      <w:r w:rsidRPr="00FA4D24">
        <w:rPr>
          <w:rFonts w:cs="David" w:hint="cs"/>
          <w:sz w:val="24"/>
          <w:szCs w:val="24"/>
          <w:rtl/>
        </w:rPr>
        <w:t xml:space="preserve"> והבניה של המשכן ישנו לכאורה אי סדר</w:t>
      </w:r>
      <w:r>
        <w:rPr>
          <w:rFonts w:cs="David" w:hint="cs"/>
          <w:sz w:val="24"/>
          <w:szCs w:val="24"/>
          <w:rtl/>
        </w:rPr>
        <w:t>.</w:t>
      </w:r>
      <w:r w:rsidRPr="00FA4D24">
        <w:rPr>
          <w:rFonts w:cs="David" w:hint="cs"/>
          <w:sz w:val="24"/>
          <w:szCs w:val="24"/>
          <w:rtl/>
        </w:rPr>
        <w:t xml:space="preserve"> לעיתים מדובר קודם על מסגרת (אוהל</w:t>
      </w:r>
      <w:r>
        <w:rPr>
          <w:rFonts w:cs="David" w:hint="cs"/>
          <w:sz w:val="24"/>
          <w:szCs w:val="24"/>
          <w:rtl/>
        </w:rPr>
        <w:t>, חצר</w:t>
      </w:r>
      <w:r w:rsidRPr="00FA4D24">
        <w:rPr>
          <w:rFonts w:cs="David" w:hint="cs"/>
          <w:sz w:val="24"/>
          <w:szCs w:val="24"/>
          <w:rtl/>
        </w:rPr>
        <w:t xml:space="preserve"> ) ולעיתים על כלים. וזה למעשה היחס בין "אורות" ל</w:t>
      </w:r>
      <w:r>
        <w:rPr>
          <w:rFonts w:cs="David" w:hint="cs"/>
          <w:sz w:val="24"/>
          <w:szCs w:val="24"/>
          <w:rtl/>
        </w:rPr>
        <w:t>"</w:t>
      </w:r>
      <w:r w:rsidRPr="00FA4D24">
        <w:rPr>
          <w:rFonts w:cs="David" w:hint="cs"/>
          <w:sz w:val="24"/>
          <w:szCs w:val="24"/>
          <w:rtl/>
        </w:rPr>
        <w:t xml:space="preserve">כלים". כאשר </w:t>
      </w:r>
      <w:r>
        <w:rPr>
          <w:rFonts w:cs="David" w:hint="cs"/>
          <w:sz w:val="24"/>
          <w:szCs w:val="24"/>
          <w:rtl/>
        </w:rPr>
        <w:t xml:space="preserve">האורות הן התוכן הפנימי והכלים הם המסגרת. בעולמנו </w:t>
      </w:r>
      <w:r w:rsidRPr="00FA4D24">
        <w:rPr>
          <w:rFonts w:cs="David" w:hint="cs"/>
          <w:sz w:val="24"/>
          <w:szCs w:val="24"/>
          <w:rtl/>
        </w:rPr>
        <w:t>חייבת להיות הלימה ביניהם</w:t>
      </w:r>
      <w:r>
        <w:rPr>
          <w:rFonts w:cs="David" w:hint="cs"/>
          <w:sz w:val="24"/>
          <w:szCs w:val="24"/>
          <w:rtl/>
        </w:rPr>
        <w:t>,</w:t>
      </w:r>
      <w:r w:rsidRPr="00FA4D24">
        <w:rPr>
          <w:rFonts w:cs="David" w:hint="cs"/>
          <w:sz w:val="24"/>
          <w:szCs w:val="24"/>
          <w:rtl/>
        </w:rPr>
        <w:t xml:space="preserve"> שכן אם האורות יהיו גבוהים מהכלים עלול להיות "שבירת הכלים"</w:t>
      </w:r>
      <w:r>
        <w:rPr>
          <w:rFonts w:cs="David" w:hint="cs"/>
          <w:sz w:val="24"/>
          <w:szCs w:val="24"/>
          <w:rtl/>
        </w:rPr>
        <w:t>,</w:t>
      </w:r>
      <w:r w:rsidRPr="00FA4D24">
        <w:rPr>
          <w:rFonts w:cs="David" w:hint="cs"/>
          <w:sz w:val="24"/>
          <w:szCs w:val="24"/>
          <w:rtl/>
        </w:rPr>
        <w:t xml:space="preserve"> ואם הכלים יהיו רבים מהאורות</w:t>
      </w:r>
      <w:r>
        <w:rPr>
          <w:rFonts w:cs="David" w:hint="cs"/>
          <w:sz w:val="24"/>
          <w:szCs w:val="24"/>
          <w:rtl/>
        </w:rPr>
        <w:t>,</w:t>
      </w:r>
      <w:r w:rsidRPr="00FA4D24">
        <w:rPr>
          <w:rFonts w:cs="David" w:hint="cs"/>
          <w:sz w:val="24"/>
          <w:szCs w:val="24"/>
          <w:rtl/>
        </w:rPr>
        <w:t xml:space="preserve"> הם יהיו ריקים מתוכן. היכולת של בצלאל </w:t>
      </w:r>
      <w:proofErr w:type="spellStart"/>
      <w:r w:rsidRPr="00FA4D24">
        <w:rPr>
          <w:rFonts w:cs="David" w:hint="cs"/>
          <w:sz w:val="24"/>
          <w:szCs w:val="24"/>
          <w:rtl/>
        </w:rPr>
        <w:t>היתה</w:t>
      </w:r>
      <w:proofErr w:type="spellEnd"/>
      <w:r w:rsidRPr="00FA4D24">
        <w:rPr>
          <w:rFonts w:cs="David" w:hint="cs"/>
          <w:sz w:val="24"/>
          <w:szCs w:val="24"/>
          <w:rtl/>
        </w:rPr>
        <w:t xml:space="preserve"> מציאת האיזון הנכון שבינ</w:t>
      </w:r>
      <w:r>
        <w:rPr>
          <w:rFonts w:cs="David" w:hint="cs"/>
          <w:sz w:val="24"/>
          <w:szCs w:val="24"/>
          <w:rtl/>
        </w:rPr>
        <w:t>י</w:t>
      </w:r>
      <w:r w:rsidRPr="00FA4D24">
        <w:rPr>
          <w:rFonts w:cs="David" w:hint="cs"/>
          <w:sz w:val="24"/>
          <w:szCs w:val="24"/>
          <w:rtl/>
        </w:rPr>
        <w:t>הם. וזו היכולת הנדרשת מכל אומן</w:t>
      </w:r>
      <w:r>
        <w:rPr>
          <w:rFonts w:cs="David" w:hint="cs"/>
          <w:sz w:val="24"/>
          <w:szCs w:val="24"/>
          <w:rtl/>
        </w:rPr>
        <w:t>.</w:t>
      </w:r>
    </w:p>
    <w:p w14:paraId="52973B3A" w14:textId="77777777" w:rsidR="00220EA7" w:rsidRPr="00FA4D24" w:rsidRDefault="00220EA7" w:rsidP="00220EA7">
      <w:pPr>
        <w:spacing w:after="0" w:line="360" w:lineRule="auto"/>
        <w:ind w:left="-1333" w:right="-1276"/>
        <w:jc w:val="both"/>
        <w:rPr>
          <w:rFonts w:cs="David"/>
          <w:sz w:val="24"/>
          <w:szCs w:val="24"/>
          <w:rtl/>
        </w:rPr>
      </w:pPr>
      <w:r>
        <w:rPr>
          <w:rFonts w:cs="David" w:hint="cs"/>
          <w:sz w:val="24"/>
          <w:szCs w:val="24"/>
          <w:rtl/>
        </w:rPr>
        <w:t>משמעות נו</w:t>
      </w:r>
      <w:r w:rsidRPr="00FA4D24">
        <w:rPr>
          <w:rFonts w:cs="David" w:hint="cs"/>
          <w:sz w:val="24"/>
          <w:szCs w:val="24"/>
          <w:rtl/>
        </w:rPr>
        <w:t>ספת למחלוקת בין בצלאל למשה קשורה אף היא לאומנות. וזו שאלת חופש הביטוי</w:t>
      </w:r>
      <w:r>
        <w:rPr>
          <w:rFonts w:cs="David" w:hint="cs"/>
          <w:sz w:val="24"/>
          <w:szCs w:val="24"/>
          <w:rtl/>
        </w:rPr>
        <w:t xml:space="preserve">. </w:t>
      </w:r>
      <w:r w:rsidRPr="00FA4D24">
        <w:rPr>
          <w:rFonts w:cs="David" w:hint="cs"/>
          <w:sz w:val="24"/>
          <w:szCs w:val="24"/>
          <w:rtl/>
        </w:rPr>
        <w:t xml:space="preserve">לכאורה אין מקום ליצירתיות במלאכת המשכן. </w:t>
      </w:r>
      <w:proofErr w:type="spellStart"/>
      <w:r w:rsidRPr="00FA4D24">
        <w:rPr>
          <w:rFonts w:cs="David" w:hint="cs"/>
          <w:sz w:val="24"/>
          <w:szCs w:val="24"/>
          <w:rtl/>
        </w:rPr>
        <w:t>הכל</w:t>
      </w:r>
      <w:proofErr w:type="spellEnd"/>
      <w:r w:rsidRPr="00FA4D24">
        <w:rPr>
          <w:rFonts w:cs="David" w:hint="cs"/>
          <w:sz w:val="24"/>
          <w:szCs w:val="24"/>
          <w:rtl/>
        </w:rPr>
        <w:t xml:space="preserve"> מוכתב: החומרים, הגדלים, הצורה, המידות. א"כ למה היה צריך חכם לב, רוח אלוקים </w:t>
      </w:r>
      <w:proofErr w:type="spellStart"/>
      <w:r w:rsidRPr="00FA4D24">
        <w:rPr>
          <w:rFonts w:cs="David" w:hint="cs"/>
          <w:sz w:val="24"/>
          <w:szCs w:val="24"/>
          <w:rtl/>
        </w:rPr>
        <w:t>וכיוצ"ב</w:t>
      </w:r>
      <w:proofErr w:type="spellEnd"/>
      <w:r w:rsidRPr="00FA4D24">
        <w:rPr>
          <w:rFonts w:cs="David" w:hint="cs"/>
          <w:sz w:val="24"/>
          <w:szCs w:val="24"/>
          <w:rtl/>
        </w:rPr>
        <w:t xml:space="preserve">? </w:t>
      </w:r>
      <w:r>
        <w:rPr>
          <w:rFonts w:cs="David" w:hint="cs"/>
          <w:sz w:val="24"/>
          <w:szCs w:val="24"/>
          <w:rtl/>
        </w:rPr>
        <w:t>היה אפשר</w:t>
      </w:r>
      <w:r w:rsidRPr="00FA4D24">
        <w:rPr>
          <w:rFonts w:cs="David" w:hint="cs"/>
          <w:sz w:val="24"/>
          <w:szCs w:val="24"/>
          <w:rtl/>
        </w:rPr>
        <w:t xml:space="preserve"> לק</w:t>
      </w:r>
      <w:r>
        <w:rPr>
          <w:rFonts w:cs="David" w:hint="cs"/>
          <w:sz w:val="24"/>
          <w:szCs w:val="24"/>
          <w:rtl/>
        </w:rPr>
        <w:t>חת אדם</w:t>
      </w:r>
      <w:r w:rsidRPr="00FA4D24">
        <w:rPr>
          <w:rFonts w:cs="David" w:hint="cs"/>
          <w:sz w:val="24"/>
          <w:szCs w:val="24"/>
          <w:rtl/>
        </w:rPr>
        <w:t xml:space="preserve"> בלי שאר רוח</w:t>
      </w:r>
      <w:r>
        <w:rPr>
          <w:rFonts w:cs="David" w:hint="cs"/>
          <w:sz w:val="24"/>
          <w:szCs w:val="24"/>
          <w:rtl/>
        </w:rPr>
        <w:t>,</w:t>
      </w:r>
      <w:r w:rsidRPr="00FA4D24">
        <w:rPr>
          <w:rFonts w:cs="David" w:hint="cs"/>
          <w:sz w:val="24"/>
          <w:szCs w:val="24"/>
          <w:rtl/>
        </w:rPr>
        <w:t xml:space="preserve"> רק איש טכני. תשובת המדרש היא כי גם בתוך מסגרות כ"כ נוקשות יש מקום ליצירה. טעות היא  לחשוב שאפשר לחדש רק עם שבירת מסגרות. המדרש גם עומד על הסכנה גדולה בהעדר מסגרת לאומנות. וזו הסיבה כי איסור מלאכה בשבת הוצמד למלאכת המשכן</w:t>
      </w:r>
      <w:r>
        <w:rPr>
          <w:rFonts w:cs="David" w:hint="cs"/>
          <w:sz w:val="24"/>
          <w:szCs w:val="24"/>
          <w:rtl/>
        </w:rPr>
        <w:t>,</w:t>
      </w:r>
      <w:r w:rsidRPr="00FA4D24">
        <w:rPr>
          <w:rFonts w:cs="David" w:hint="cs"/>
          <w:sz w:val="24"/>
          <w:szCs w:val="24"/>
          <w:rtl/>
        </w:rPr>
        <w:t xml:space="preserve"> כי גם פרץ יצירה צריך שיהיה לו גבול ומסגרת. </w:t>
      </w:r>
    </w:p>
    <w:p w14:paraId="0EC7FF4F" w14:textId="77777777" w:rsidR="00220EA7" w:rsidRPr="00FA4D24" w:rsidRDefault="00220EA7" w:rsidP="00220EA7">
      <w:pPr>
        <w:spacing w:after="0" w:line="360" w:lineRule="auto"/>
        <w:ind w:left="-1333" w:right="-1276"/>
        <w:jc w:val="both"/>
        <w:rPr>
          <w:rFonts w:cs="David"/>
          <w:sz w:val="24"/>
          <w:szCs w:val="24"/>
          <w:rtl/>
        </w:rPr>
      </w:pPr>
      <w:r>
        <w:rPr>
          <w:rFonts w:cs="David" w:hint="cs"/>
          <w:sz w:val="24"/>
          <w:szCs w:val="24"/>
          <w:rtl/>
        </w:rPr>
        <w:t>רעיונות אלו</w:t>
      </w:r>
      <w:r w:rsidRPr="00FA4D24">
        <w:rPr>
          <w:rFonts w:cs="David" w:hint="cs"/>
          <w:sz w:val="24"/>
          <w:szCs w:val="24"/>
          <w:rtl/>
        </w:rPr>
        <w:t xml:space="preserve"> התב</w:t>
      </w:r>
      <w:r>
        <w:rPr>
          <w:rFonts w:cs="David" w:hint="cs"/>
          <w:sz w:val="24"/>
          <w:szCs w:val="24"/>
          <w:rtl/>
        </w:rPr>
        <w:t xml:space="preserve">טאו באגרת של הרב קוק לפתיחת בית הספר </w:t>
      </w:r>
      <w:r w:rsidRPr="00FA4D24">
        <w:rPr>
          <w:rFonts w:cs="David" w:hint="cs"/>
          <w:sz w:val="24"/>
          <w:szCs w:val="24"/>
          <w:rtl/>
        </w:rPr>
        <w:t xml:space="preserve">לאומנות </w:t>
      </w:r>
      <w:r w:rsidRPr="00FA4D24">
        <w:rPr>
          <w:rFonts w:cs="David"/>
          <w:sz w:val="24"/>
          <w:szCs w:val="24"/>
          <w:rtl/>
        </w:rPr>
        <w:t>–</w:t>
      </w:r>
      <w:r w:rsidRPr="00FA4D24">
        <w:rPr>
          <w:rFonts w:cs="David" w:hint="cs"/>
          <w:sz w:val="24"/>
          <w:szCs w:val="24"/>
          <w:rtl/>
        </w:rPr>
        <w:t xml:space="preserve"> בצלאל:</w:t>
      </w:r>
    </w:p>
    <w:p w14:paraId="299A2802" w14:textId="77777777" w:rsidR="00220EA7" w:rsidRPr="00FA4D24" w:rsidRDefault="00220EA7" w:rsidP="00220EA7">
      <w:pPr>
        <w:spacing w:after="0" w:line="360" w:lineRule="auto"/>
        <w:ind w:left="-766" w:right="-567"/>
        <w:jc w:val="both"/>
        <w:rPr>
          <w:rFonts w:asciiTheme="majorBidi" w:hAnsiTheme="majorBidi" w:cs="David"/>
          <w:b/>
          <w:bCs/>
          <w:sz w:val="24"/>
          <w:szCs w:val="24"/>
          <w:rtl/>
        </w:rPr>
      </w:pPr>
      <w:r w:rsidRPr="00FA4D24">
        <w:rPr>
          <w:rFonts w:asciiTheme="majorBidi" w:hAnsiTheme="majorBidi" w:cs="David"/>
          <w:sz w:val="24"/>
          <w:szCs w:val="24"/>
          <w:rtl/>
        </w:rPr>
        <w:t xml:space="preserve">אחד מסימני התחיה המובהקים היא הפעולה הנכבדה העומדת לצאת... מלבב המחזה ומרהיב לראות את אחינו רבי </w:t>
      </w:r>
      <w:proofErr w:type="spellStart"/>
      <w:r w:rsidRPr="00FA4D24">
        <w:rPr>
          <w:rFonts w:asciiTheme="majorBidi" w:hAnsiTheme="majorBidi" w:cs="David"/>
          <w:sz w:val="24"/>
          <w:szCs w:val="24"/>
          <w:rtl/>
        </w:rPr>
        <w:t>הכשרון</w:t>
      </w:r>
      <w:proofErr w:type="spellEnd"/>
      <w:r w:rsidRPr="00FA4D24">
        <w:rPr>
          <w:rFonts w:asciiTheme="majorBidi" w:hAnsiTheme="majorBidi" w:cs="David"/>
          <w:sz w:val="24"/>
          <w:szCs w:val="24"/>
          <w:rtl/>
        </w:rPr>
        <w:t xml:space="preserve"> גאוני היופי והאומנות המוצאים מקום הגון בשדרות הרחבות והגבוהות של החיים הכלליים ורוח מרום נשא אותם להביאם </w:t>
      </w:r>
      <w:proofErr w:type="spellStart"/>
      <w:r w:rsidRPr="00FA4D24">
        <w:rPr>
          <w:rFonts w:asciiTheme="majorBidi" w:hAnsiTheme="majorBidi" w:cs="David"/>
          <w:sz w:val="24"/>
          <w:szCs w:val="24"/>
          <w:rtl/>
        </w:rPr>
        <w:t>ירושלימה</w:t>
      </w:r>
      <w:proofErr w:type="spellEnd"/>
      <w:r w:rsidRPr="00FA4D24">
        <w:rPr>
          <w:rFonts w:asciiTheme="majorBidi" w:hAnsiTheme="majorBidi" w:cs="David"/>
          <w:sz w:val="24"/>
          <w:szCs w:val="24"/>
          <w:rtl/>
        </w:rPr>
        <w:t xml:space="preserve">... הוא יפתח את רגש היופי והטוהר שבני ציון היקרים מוכשרים לו עד למאוד ירומם נפשות רבות ומדוכאות לתת להן הסתכלות בהירה ומאירה...נזהרים אנחנו משכרון והפרזה... היופי בעצמו עלול להתהפך בידי ההמון למשקה משכר...כנסת ישראל נטתה ידה... להציל את השושנה הנחמדה, את עדנת היופי לבל </w:t>
      </w:r>
      <w:proofErr w:type="spellStart"/>
      <w:r w:rsidRPr="00FA4D24">
        <w:rPr>
          <w:rFonts w:asciiTheme="majorBidi" w:hAnsiTheme="majorBidi" w:cs="David"/>
          <w:sz w:val="24"/>
          <w:szCs w:val="24"/>
          <w:rtl/>
        </w:rPr>
        <w:t>תרמס</w:t>
      </w:r>
      <w:proofErr w:type="spellEnd"/>
      <w:r w:rsidRPr="00FA4D24">
        <w:rPr>
          <w:rFonts w:asciiTheme="majorBidi" w:hAnsiTheme="majorBidi" w:cs="David"/>
          <w:sz w:val="24"/>
          <w:szCs w:val="24"/>
          <w:rtl/>
        </w:rPr>
        <w:t xml:space="preserve">... ראו קרא ה' בשם בצלאל... </w:t>
      </w:r>
      <w:r w:rsidRPr="00483212">
        <w:rPr>
          <w:rFonts w:asciiTheme="majorBidi" w:hAnsiTheme="majorBidi" w:cs="David"/>
          <w:sz w:val="20"/>
          <w:szCs w:val="20"/>
          <w:rtl/>
        </w:rPr>
        <w:t>(אגרת קנח)</w:t>
      </w:r>
      <w:r>
        <w:rPr>
          <w:rFonts w:asciiTheme="majorBidi" w:hAnsiTheme="majorBidi" w:cs="David" w:hint="cs"/>
          <w:b/>
          <w:bCs/>
          <w:sz w:val="24"/>
          <w:szCs w:val="24"/>
          <w:rtl/>
        </w:rPr>
        <w:t xml:space="preserve">. </w:t>
      </w:r>
    </w:p>
    <w:p w14:paraId="19FD91F2" w14:textId="77777777" w:rsidR="00220EA7" w:rsidRPr="00FA4D24" w:rsidRDefault="00220EA7" w:rsidP="00220EA7">
      <w:pPr>
        <w:spacing w:after="0" w:line="360" w:lineRule="auto"/>
        <w:ind w:left="-766" w:right="-567"/>
        <w:jc w:val="both"/>
        <w:rPr>
          <w:rFonts w:asciiTheme="majorBidi" w:hAnsiTheme="majorBidi" w:cs="David"/>
          <w:sz w:val="24"/>
          <w:szCs w:val="24"/>
          <w:rtl/>
        </w:rPr>
      </w:pPr>
    </w:p>
    <w:p w14:paraId="2FD4B3C0" w14:textId="77777777" w:rsidR="00220EA7" w:rsidRPr="00FA4D24" w:rsidRDefault="00220EA7" w:rsidP="00220EA7">
      <w:pPr>
        <w:bidi w:val="0"/>
        <w:spacing w:after="0" w:line="360" w:lineRule="auto"/>
        <w:ind w:right="-1276"/>
        <w:rPr>
          <w:rFonts w:ascii="Arial" w:hAnsi="Arial" w:cs="David"/>
          <w:color w:val="000000"/>
          <w:sz w:val="24"/>
          <w:szCs w:val="24"/>
        </w:rPr>
      </w:pPr>
    </w:p>
    <w:p w14:paraId="60300C94" w14:textId="77777777" w:rsidR="00220EA7" w:rsidRPr="00220EA7" w:rsidRDefault="00220EA7" w:rsidP="00220EA7">
      <w:pPr>
        <w:rPr>
          <w:rtl/>
        </w:rPr>
      </w:pPr>
    </w:p>
    <w:sectPr w:rsidR="00220EA7" w:rsidRPr="00220EA7" w:rsidSect="00220EA7">
      <w:headerReference w:type="default" r:id="rId7"/>
      <w:footerReference w:type="default" r:id="rId8"/>
      <w:pgSz w:w="11906" w:h="16838"/>
      <w:pgMar w:top="576" w:right="2016" w:bottom="576" w:left="2016" w:header="706" w:footer="706"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56B52" w14:textId="77777777" w:rsidR="00A248B7" w:rsidRDefault="00A248B7" w:rsidP="00B43C88">
      <w:pPr>
        <w:spacing w:after="0" w:line="240" w:lineRule="auto"/>
      </w:pPr>
      <w:r>
        <w:separator/>
      </w:r>
    </w:p>
  </w:endnote>
  <w:endnote w:type="continuationSeparator" w:id="0">
    <w:p w14:paraId="4E8F4573" w14:textId="77777777" w:rsidR="00A248B7" w:rsidRDefault="00A248B7" w:rsidP="00B43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F8897" w14:textId="58B4590C" w:rsidR="00B43C88" w:rsidRDefault="00B43C88" w:rsidP="00B43C88">
    <w:pPr>
      <w:pStyle w:val="Footer"/>
      <w:rPr>
        <w:rtl/>
        <w:cs/>
      </w:rPr>
    </w:pPr>
  </w:p>
  <w:p w14:paraId="57D7D0C9" w14:textId="19C8FD60" w:rsidR="00B43C88" w:rsidRDefault="0080046D">
    <w:pPr>
      <w:pStyle w:val="Footer"/>
    </w:pPr>
    <w:r>
      <w:rPr>
        <w:noProof/>
        <w:rtl/>
      </w:rPr>
      <w:drawing>
        <wp:anchor distT="0" distB="0" distL="114300" distR="114300" simplePos="0" relativeHeight="251659264" behindDoc="0" locked="0" layoutInCell="1" allowOverlap="1" wp14:anchorId="6A371527" wp14:editId="4EAD0173">
          <wp:simplePos x="0" y="0"/>
          <wp:positionH relativeFrom="margin">
            <wp:align>center</wp:align>
          </wp:positionH>
          <wp:positionV relativeFrom="page">
            <wp:align>bottom</wp:align>
          </wp:positionV>
          <wp:extent cx="7369810" cy="1454785"/>
          <wp:effectExtent l="0" t="0" r="2540" b="0"/>
          <wp:wrapSquare wrapText="bothSides"/>
          <wp:docPr id="2"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נייר מכתבים מדרשה 2020 תחתית.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69810" cy="14547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0FCA2" w14:textId="77777777" w:rsidR="00A248B7" w:rsidRDefault="00A248B7" w:rsidP="00B43C88">
      <w:pPr>
        <w:spacing w:after="0" w:line="240" w:lineRule="auto"/>
      </w:pPr>
      <w:r>
        <w:separator/>
      </w:r>
    </w:p>
  </w:footnote>
  <w:footnote w:type="continuationSeparator" w:id="0">
    <w:p w14:paraId="736525EE" w14:textId="77777777" w:rsidR="00A248B7" w:rsidRDefault="00A248B7" w:rsidP="00B43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5CD7F" w14:textId="2966FAAF" w:rsidR="00B43C88" w:rsidRDefault="002B2116" w:rsidP="00B43C88">
    <w:pPr>
      <w:pStyle w:val="Header"/>
      <w:rPr>
        <w:rtl/>
        <w:cs/>
      </w:rPr>
    </w:pPr>
    <w:r>
      <w:rPr>
        <w:noProof/>
        <w:rtl/>
      </w:rPr>
      <w:drawing>
        <wp:anchor distT="0" distB="0" distL="114300" distR="114300" simplePos="0" relativeHeight="251658240" behindDoc="0" locked="0" layoutInCell="1" allowOverlap="1" wp14:anchorId="52F6D89D" wp14:editId="32A79C6B">
          <wp:simplePos x="0" y="0"/>
          <wp:positionH relativeFrom="margin">
            <wp:align>center</wp:align>
          </wp:positionH>
          <wp:positionV relativeFrom="page">
            <wp:posOffset>276225</wp:posOffset>
          </wp:positionV>
          <wp:extent cx="7405370" cy="1120140"/>
          <wp:effectExtent l="0" t="0" r="5080" b="3810"/>
          <wp:wrapSquare wrapText="bothSides"/>
          <wp:docPr id="1"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חותמת משולבת מדרשה בית מדר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05370" cy="1120140"/>
                  </a:xfrm>
                  <a:prstGeom prst="rect">
                    <a:avLst/>
                  </a:prstGeom>
                </pic:spPr>
              </pic:pic>
            </a:graphicData>
          </a:graphic>
        </wp:anchor>
      </w:drawing>
    </w:r>
  </w:p>
  <w:p w14:paraId="223942B3" w14:textId="78DBF585" w:rsidR="00B43C88" w:rsidRDefault="00B43C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C88"/>
    <w:rsid w:val="000510FD"/>
    <w:rsid w:val="000B579B"/>
    <w:rsid w:val="00124F30"/>
    <w:rsid w:val="00154044"/>
    <w:rsid w:val="001667D7"/>
    <w:rsid w:val="00215C70"/>
    <w:rsid w:val="00220EA7"/>
    <w:rsid w:val="002504D9"/>
    <w:rsid w:val="00251365"/>
    <w:rsid w:val="00267ABD"/>
    <w:rsid w:val="00272220"/>
    <w:rsid w:val="0029221E"/>
    <w:rsid w:val="002B2116"/>
    <w:rsid w:val="00353F3A"/>
    <w:rsid w:val="0036737E"/>
    <w:rsid w:val="003842F2"/>
    <w:rsid w:val="00417BE1"/>
    <w:rsid w:val="004B1F67"/>
    <w:rsid w:val="004D1B38"/>
    <w:rsid w:val="00587181"/>
    <w:rsid w:val="00597A67"/>
    <w:rsid w:val="006357B9"/>
    <w:rsid w:val="006A4E66"/>
    <w:rsid w:val="006A647B"/>
    <w:rsid w:val="006B5312"/>
    <w:rsid w:val="00727F8E"/>
    <w:rsid w:val="007633F7"/>
    <w:rsid w:val="007C29D1"/>
    <w:rsid w:val="007C7CD6"/>
    <w:rsid w:val="007D5AB5"/>
    <w:rsid w:val="0080046D"/>
    <w:rsid w:val="00806376"/>
    <w:rsid w:val="008C1F5E"/>
    <w:rsid w:val="00941248"/>
    <w:rsid w:val="009414D5"/>
    <w:rsid w:val="00950EB8"/>
    <w:rsid w:val="00A135D3"/>
    <w:rsid w:val="00A248B7"/>
    <w:rsid w:val="00A5799C"/>
    <w:rsid w:val="00AA69C7"/>
    <w:rsid w:val="00AD04E7"/>
    <w:rsid w:val="00B215CE"/>
    <w:rsid w:val="00B33304"/>
    <w:rsid w:val="00B43C88"/>
    <w:rsid w:val="00B85544"/>
    <w:rsid w:val="00BA2E3A"/>
    <w:rsid w:val="00C72C42"/>
    <w:rsid w:val="00D61FF9"/>
    <w:rsid w:val="00E108A1"/>
    <w:rsid w:val="00E22956"/>
    <w:rsid w:val="00E71193"/>
    <w:rsid w:val="00E82C1A"/>
    <w:rsid w:val="00F1393D"/>
    <w:rsid w:val="00F363D8"/>
    <w:rsid w:val="00FA2F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733DFCB0"/>
  <w15:docId w15:val="{1B10DBE7-E463-4CE6-A92C-B47E0C6C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next w:val="Heading2"/>
    <w:link w:val="Heading1Char"/>
    <w:uiPriority w:val="9"/>
    <w:qFormat/>
    <w:rsid w:val="00E108A1"/>
    <w:pPr>
      <w:keepNext/>
      <w:keepLines/>
      <w:spacing w:before="240" w:after="0" w:line="360" w:lineRule="auto"/>
      <w:contextualSpacing/>
      <w:jc w:val="center"/>
      <w:outlineLvl w:val="0"/>
    </w:pPr>
    <w:rPr>
      <w:rFonts w:asciiTheme="majorHAnsi" w:eastAsiaTheme="majorEastAsia" w:hAnsiTheme="majorHAnsi" w:cs="David"/>
      <w:bCs/>
      <w:sz w:val="32"/>
      <w:szCs w:val="28"/>
    </w:rPr>
  </w:style>
  <w:style w:type="paragraph" w:styleId="Heading2">
    <w:name w:val="heading 2"/>
    <w:basedOn w:val="Normal"/>
    <w:next w:val="Normal"/>
    <w:link w:val="Heading2Char"/>
    <w:uiPriority w:val="9"/>
    <w:semiHidden/>
    <w:unhideWhenUsed/>
    <w:qFormat/>
    <w:rsid w:val="00E108A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autoRedefine/>
    <w:uiPriority w:val="9"/>
    <w:unhideWhenUsed/>
    <w:qFormat/>
    <w:rsid w:val="00E108A1"/>
    <w:pPr>
      <w:keepNext/>
      <w:keepLines/>
      <w:spacing w:before="40" w:after="0" w:line="360" w:lineRule="auto"/>
      <w:contextualSpacing/>
      <w:jc w:val="right"/>
      <w:outlineLvl w:val="2"/>
    </w:pPr>
    <w:rPr>
      <w:rFonts w:asciiTheme="majorHAnsi" w:eastAsiaTheme="majorEastAsia" w:hAnsiTheme="majorHAnsi" w:cs="Miriam"/>
      <w:sz w:val="2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3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C88"/>
    <w:rPr>
      <w:rFonts w:ascii="Tahoma" w:hAnsi="Tahoma" w:cs="Tahoma"/>
      <w:sz w:val="16"/>
      <w:szCs w:val="16"/>
    </w:rPr>
  </w:style>
  <w:style w:type="paragraph" w:styleId="Header">
    <w:name w:val="header"/>
    <w:basedOn w:val="Normal"/>
    <w:link w:val="HeaderChar"/>
    <w:uiPriority w:val="99"/>
    <w:unhideWhenUsed/>
    <w:rsid w:val="00B43C88"/>
    <w:pPr>
      <w:tabs>
        <w:tab w:val="center" w:pos="4153"/>
        <w:tab w:val="right" w:pos="8306"/>
      </w:tabs>
      <w:spacing w:after="0" w:line="240" w:lineRule="auto"/>
    </w:pPr>
  </w:style>
  <w:style w:type="character" w:customStyle="1" w:styleId="HeaderChar">
    <w:name w:val="Header Char"/>
    <w:basedOn w:val="DefaultParagraphFont"/>
    <w:link w:val="Header"/>
    <w:uiPriority w:val="99"/>
    <w:rsid w:val="00B43C88"/>
  </w:style>
  <w:style w:type="paragraph" w:styleId="Footer">
    <w:name w:val="footer"/>
    <w:basedOn w:val="Normal"/>
    <w:link w:val="FooterChar"/>
    <w:uiPriority w:val="99"/>
    <w:unhideWhenUsed/>
    <w:rsid w:val="00B43C88"/>
    <w:pPr>
      <w:tabs>
        <w:tab w:val="center" w:pos="4153"/>
        <w:tab w:val="right" w:pos="8306"/>
      </w:tabs>
      <w:spacing w:after="0" w:line="240" w:lineRule="auto"/>
    </w:pPr>
  </w:style>
  <w:style w:type="character" w:customStyle="1" w:styleId="FooterChar">
    <w:name w:val="Footer Char"/>
    <w:basedOn w:val="DefaultParagraphFont"/>
    <w:link w:val="Footer"/>
    <w:uiPriority w:val="99"/>
    <w:rsid w:val="00B43C88"/>
  </w:style>
  <w:style w:type="character" w:styleId="Hyperlink">
    <w:name w:val="Hyperlink"/>
    <w:rsid w:val="006357B9"/>
    <w:rPr>
      <w:color w:val="0000FF"/>
      <w:u w:val="single"/>
    </w:rPr>
  </w:style>
  <w:style w:type="character" w:customStyle="1" w:styleId="UnresolvedMention1">
    <w:name w:val="Unresolved Mention1"/>
    <w:basedOn w:val="DefaultParagraphFont"/>
    <w:uiPriority w:val="99"/>
    <w:semiHidden/>
    <w:unhideWhenUsed/>
    <w:rsid w:val="00154044"/>
    <w:rPr>
      <w:color w:val="605E5C"/>
      <w:shd w:val="clear" w:color="auto" w:fill="E1DFDD"/>
    </w:rPr>
  </w:style>
  <w:style w:type="character" w:customStyle="1" w:styleId="Heading1Char">
    <w:name w:val="Heading 1 Char"/>
    <w:basedOn w:val="DefaultParagraphFont"/>
    <w:link w:val="Heading1"/>
    <w:uiPriority w:val="9"/>
    <w:rsid w:val="00E108A1"/>
    <w:rPr>
      <w:rFonts w:asciiTheme="majorHAnsi" w:eastAsiaTheme="majorEastAsia" w:hAnsiTheme="majorHAnsi" w:cs="David"/>
      <w:bCs/>
      <w:sz w:val="32"/>
      <w:szCs w:val="28"/>
    </w:rPr>
  </w:style>
  <w:style w:type="character" w:customStyle="1" w:styleId="Heading3Char">
    <w:name w:val="Heading 3 Char"/>
    <w:basedOn w:val="DefaultParagraphFont"/>
    <w:link w:val="Heading3"/>
    <w:uiPriority w:val="9"/>
    <w:rsid w:val="00E108A1"/>
    <w:rPr>
      <w:rFonts w:asciiTheme="majorHAnsi" w:eastAsiaTheme="majorEastAsia" w:hAnsiTheme="majorHAnsi" w:cs="Miriam"/>
      <w:sz w:val="24"/>
      <w:szCs w:val="18"/>
    </w:rPr>
  </w:style>
  <w:style w:type="paragraph" w:styleId="Quote">
    <w:name w:val="Quote"/>
    <w:basedOn w:val="Normal"/>
    <w:next w:val="Normal"/>
    <w:link w:val="QuoteChar"/>
    <w:uiPriority w:val="99"/>
    <w:qFormat/>
    <w:rsid w:val="00E108A1"/>
    <w:pPr>
      <w:autoSpaceDE w:val="0"/>
      <w:autoSpaceDN w:val="0"/>
      <w:adjustRightInd w:val="0"/>
      <w:spacing w:line="360" w:lineRule="auto"/>
      <w:ind w:left="284"/>
      <w:contextualSpacing/>
      <w:jc w:val="both"/>
    </w:pPr>
    <w:rPr>
      <w:rFonts w:ascii="MS Sans Serif" w:eastAsia="Calibri" w:hAnsi="MS Sans Serif" w:cs="David"/>
      <w:color w:val="000000"/>
      <w:sz w:val="24"/>
      <w:szCs w:val="28"/>
    </w:rPr>
  </w:style>
  <w:style w:type="character" w:customStyle="1" w:styleId="QuoteChar">
    <w:name w:val="Quote Char"/>
    <w:basedOn w:val="DefaultParagraphFont"/>
    <w:link w:val="Quote"/>
    <w:uiPriority w:val="99"/>
    <w:rsid w:val="00E108A1"/>
    <w:rPr>
      <w:rFonts w:ascii="MS Sans Serif" w:eastAsia="Calibri" w:hAnsi="MS Sans Serif" w:cs="David"/>
      <w:color w:val="000000"/>
      <w:sz w:val="24"/>
      <w:szCs w:val="28"/>
    </w:rPr>
  </w:style>
  <w:style w:type="character" w:customStyle="1" w:styleId="Heading2Char">
    <w:name w:val="Heading 2 Char"/>
    <w:basedOn w:val="DefaultParagraphFont"/>
    <w:link w:val="Heading2"/>
    <w:uiPriority w:val="9"/>
    <w:semiHidden/>
    <w:rsid w:val="00E108A1"/>
    <w:rPr>
      <w:rFonts w:asciiTheme="majorHAnsi" w:eastAsiaTheme="majorEastAsia" w:hAnsiTheme="majorHAnsi" w:cstheme="majorBidi"/>
      <w:color w:val="365F91" w:themeColor="accent1" w:themeShade="BF"/>
      <w:sz w:val="26"/>
      <w:szCs w:val="26"/>
    </w:rPr>
  </w:style>
  <w:style w:type="paragraph" w:customStyle="1" w:styleId="D11">
    <w:name w:val="D11"/>
    <w:link w:val="D11Char"/>
    <w:rsid w:val="00727F8E"/>
    <w:pPr>
      <w:bidi/>
      <w:spacing w:after="0" w:line="360" w:lineRule="auto"/>
      <w:jc w:val="both"/>
    </w:pPr>
    <w:rPr>
      <w:rFonts w:ascii="Arial" w:eastAsia="Times New Roman" w:hAnsi="Arial" w:cs="David"/>
      <w:lang w:eastAsia="he-IL"/>
    </w:rPr>
  </w:style>
  <w:style w:type="paragraph" w:customStyle="1" w:styleId="DBU11">
    <w:name w:val="DBU11"/>
    <w:basedOn w:val="Normal"/>
    <w:next w:val="D11"/>
    <w:rsid w:val="00727F8E"/>
    <w:pPr>
      <w:spacing w:after="0" w:line="360" w:lineRule="auto"/>
      <w:jc w:val="both"/>
    </w:pPr>
    <w:rPr>
      <w:rFonts w:ascii="Arial" w:eastAsia="Times New Roman" w:hAnsi="Arial" w:cs="David"/>
      <w:bCs/>
      <w:u w:val="single"/>
      <w:lang w:eastAsia="he-IL"/>
    </w:rPr>
  </w:style>
  <w:style w:type="character" w:customStyle="1" w:styleId="D11Char">
    <w:name w:val="D11 Char"/>
    <w:link w:val="D11"/>
    <w:locked/>
    <w:rsid w:val="0036737E"/>
    <w:rPr>
      <w:rFonts w:ascii="Arial" w:eastAsia="Times New Roman" w:hAnsi="Arial" w:cs="David"/>
      <w:lang w:eastAsia="he-IL"/>
    </w:rPr>
  </w:style>
  <w:style w:type="paragraph" w:styleId="NormalWeb">
    <w:name w:val="Normal (Web)"/>
    <w:basedOn w:val="Normal"/>
    <w:uiPriority w:val="99"/>
    <w:unhideWhenUsed/>
    <w:rsid w:val="007C29D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erence-text">
    <w:name w:val="reference-text"/>
    <w:basedOn w:val="DefaultParagraphFont"/>
    <w:rsid w:val="007C29D1"/>
  </w:style>
  <w:style w:type="paragraph" w:customStyle="1" w:styleId="Normal1">
    <w:name w:val="Normal1"/>
    <w:rsid w:val="004D1B38"/>
    <w:pPr>
      <w:spacing w:before="100" w:beforeAutospacing="1" w:after="0" w:line="240" w:lineRule="auto"/>
    </w:pPr>
    <w:rPr>
      <w:rFonts w:ascii="Times New Roman" w:eastAsia="Times New Roman" w:hAnsi="Times New Roman" w:cs="David"/>
      <w:sz w:val="24"/>
      <w:szCs w:val="24"/>
    </w:rPr>
  </w:style>
  <w:style w:type="paragraph" w:styleId="FootnoteText">
    <w:name w:val="footnote text"/>
    <w:basedOn w:val="Normal"/>
    <w:link w:val="FootnoteTextChar"/>
    <w:uiPriority w:val="99"/>
    <w:unhideWhenUsed/>
    <w:rsid w:val="00587181"/>
    <w:pPr>
      <w:spacing w:after="0" w:line="240" w:lineRule="auto"/>
    </w:pPr>
    <w:rPr>
      <w:sz w:val="20"/>
      <w:szCs w:val="20"/>
    </w:rPr>
  </w:style>
  <w:style w:type="character" w:customStyle="1" w:styleId="FootnoteTextChar">
    <w:name w:val="Footnote Text Char"/>
    <w:basedOn w:val="DefaultParagraphFont"/>
    <w:link w:val="FootnoteText"/>
    <w:uiPriority w:val="99"/>
    <w:rsid w:val="00587181"/>
    <w:rPr>
      <w:sz w:val="20"/>
      <w:szCs w:val="20"/>
    </w:rPr>
  </w:style>
  <w:style w:type="character" w:styleId="FootnoteReference">
    <w:name w:val="footnote reference"/>
    <w:basedOn w:val="DefaultParagraphFont"/>
    <w:uiPriority w:val="99"/>
    <w:semiHidden/>
    <w:unhideWhenUsed/>
    <w:rsid w:val="00587181"/>
    <w:rPr>
      <w:vertAlign w:val="superscript"/>
    </w:rPr>
  </w:style>
  <w:style w:type="character" w:customStyle="1" w:styleId="wrdblo">
    <w:name w:val="wrdblo"/>
    <w:basedOn w:val="DefaultParagraphFont"/>
    <w:rsid w:val="005871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64834">
      <w:bodyDiv w:val="1"/>
      <w:marLeft w:val="0"/>
      <w:marRight w:val="0"/>
      <w:marTop w:val="0"/>
      <w:marBottom w:val="0"/>
      <w:divBdr>
        <w:top w:val="none" w:sz="0" w:space="0" w:color="auto"/>
        <w:left w:val="none" w:sz="0" w:space="0" w:color="auto"/>
        <w:bottom w:val="none" w:sz="0" w:space="0" w:color="auto"/>
        <w:right w:val="none" w:sz="0" w:space="0" w:color="auto"/>
      </w:divBdr>
    </w:div>
    <w:div w:id="123885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8F172-C9C2-4B72-A570-448D600BF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988</Words>
  <Characters>5633</Characters>
  <Application>Microsoft Office Word</Application>
  <DocSecurity>0</DocSecurity>
  <Lines>46</Lines>
  <Paragraphs>13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Zipi</dc:creator>
  <cp:lastModifiedBy>חגית ערמון</cp:lastModifiedBy>
  <cp:revision>2</cp:revision>
  <dcterms:created xsi:type="dcterms:W3CDTF">2023-03-16T06:17:00Z</dcterms:created>
  <dcterms:modified xsi:type="dcterms:W3CDTF">2023-03-16T06:17:00Z</dcterms:modified>
</cp:coreProperties>
</file>