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16" w:rsidRDefault="004A5316" w:rsidP="004A5316">
      <w:pPr>
        <w:spacing w:after="0" w:line="240" w:lineRule="auto"/>
        <w:ind w:left="3072"/>
        <w:jc w:val="both"/>
        <w:rPr>
          <w:rFonts w:ascii="Narkisim" w:hAnsi="Narkisim" w:cs="Narkisim" w:hint="cs"/>
          <w:sz w:val="24"/>
          <w:szCs w:val="24"/>
          <w:rtl/>
        </w:rPr>
      </w:pPr>
    </w:p>
    <w:p w:rsidR="004A5316" w:rsidRDefault="004A5316" w:rsidP="004A5316">
      <w:pPr>
        <w:spacing w:after="0" w:line="240" w:lineRule="auto"/>
        <w:ind w:left="3072"/>
        <w:rPr>
          <w:rFonts w:ascii="Narkisim" w:hAnsi="Narkisim" w:cs="Narkisim"/>
          <w:sz w:val="24"/>
          <w:szCs w:val="24"/>
          <w:rtl/>
        </w:rPr>
      </w:pPr>
    </w:p>
    <w:p w:rsidR="004A5316" w:rsidRPr="00AE7742" w:rsidRDefault="004A5316" w:rsidP="000C10D3">
      <w:pPr>
        <w:spacing w:after="0" w:line="240" w:lineRule="auto"/>
        <w:jc w:val="center"/>
        <w:rPr>
          <w:b/>
          <w:bCs/>
          <w:sz w:val="40"/>
          <w:szCs w:val="40"/>
          <w:rtl/>
        </w:rPr>
      </w:pPr>
      <w:r w:rsidRPr="00AE7742">
        <w:rPr>
          <w:rFonts w:hint="cs"/>
          <w:b/>
          <w:bCs/>
          <w:sz w:val="40"/>
          <w:szCs w:val="40"/>
          <w:rtl/>
        </w:rPr>
        <w:t xml:space="preserve">דבר תורה לפרשת </w:t>
      </w:r>
      <w:r>
        <w:rPr>
          <w:rFonts w:hint="cs"/>
          <w:b/>
          <w:bCs/>
          <w:sz w:val="40"/>
          <w:szCs w:val="40"/>
          <w:rtl/>
        </w:rPr>
        <w:t xml:space="preserve">שלח </w:t>
      </w:r>
      <w:r w:rsidRPr="00AE7742">
        <w:rPr>
          <w:rFonts w:hint="cs"/>
          <w:b/>
          <w:bCs/>
          <w:sz w:val="40"/>
          <w:szCs w:val="40"/>
          <w:rtl/>
        </w:rPr>
        <w:t>- הרב ד"ר דוד בס</w:t>
      </w:r>
    </w:p>
    <w:p w:rsidR="004A5316" w:rsidRDefault="004A5316" w:rsidP="004A5316">
      <w:pPr>
        <w:spacing w:after="0" w:line="240" w:lineRule="auto"/>
        <w:ind w:left="3072"/>
        <w:jc w:val="both"/>
        <w:rPr>
          <w:rFonts w:ascii="Narkisim" w:hAnsi="Narkisim" w:cs="Narkisim"/>
          <w:sz w:val="24"/>
          <w:szCs w:val="24"/>
          <w:rtl/>
        </w:rPr>
      </w:pPr>
    </w:p>
    <w:p w:rsidR="004A5316" w:rsidRDefault="004A5316" w:rsidP="004A5316">
      <w:pPr>
        <w:spacing w:after="0" w:line="240" w:lineRule="auto"/>
        <w:ind w:left="3072"/>
        <w:jc w:val="both"/>
        <w:rPr>
          <w:rFonts w:ascii="Narkisim" w:hAnsi="Narkisim" w:cs="Narkisim"/>
          <w:sz w:val="24"/>
          <w:szCs w:val="24"/>
          <w:rtl/>
        </w:rPr>
      </w:pPr>
    </w:p>
    <w:p w:rsidR="004A5316" w:rsidRPr="001D224F" w:rsidRDefault="004A5316" w:rsidP="004A5316">
      <w:pPr>
        <w:spacing w:after="0" w:line="240" w:lineRule="auto"/>
        <w:ind w:left="3072"/>
        <w:jc w:val="both"/>
        <w:rPr>
          <w:rFonts w:ascii="Times New Roman" w:hAnsi="Times New Roman" w:cs="Times New Roman"/>
          <w:sz w:val="24"/>
          <w:szCs w:val="24"/>
          <w:rtl/>
        </w:rPr>
      </w:pPr>
      <w:proofErr w:type="spellStart"/>
      <w:r w:rsidRPr="001D224F">
        <w:rPr>
          <w:rFonts w:ascii="Times New Roman" w:hAnsi="Times New Roman" w:cs="Times New Roman"/>
          <w:sz w:val="24"/>
          <w:szCs w:val="24"/>
          <w:rtl/>
        </w:rPr>
        <w:t>כָּל־הָאֶזְרָ֥ח</w:t>
      </w:r>
      <w:proofErr w:type="spellEnd"/>
      <w:r w:rsidRPr="001D224F">
        <w:rPr>
          <w:rFonts w:ascii="Times New Roman" w:hAnsi="Times New Roman" w:cs="Times New Roman"/>
          <w:sz w:val="24"/>
          <w:szCs w:val="24"/>
          <w:rtl/>
        </w:rPr>
        <w:t xml:space="preserve"> </w:t>
      </w:r>
      <w:proofErr w:type="spellStart"/>
      <w:r w:rsidRPr="001D224F">
        <w:rPr>
          <w:rFonts w:ascii="Times New Roman" w:hAnsi="Times New Roman" w:cs="Times New Roman"/>
          <w:sz w:val="24"/>
          <w:szCs w:val="24"/>
          <w:rtl/>
        </w:rPr>
        <w:t>יַעֲשֶׂה־כָּ֖כָה</w:t>
      </w:r>
      <w:proofErr w:type="spellEnd"/>
      <w:r w:rsidRPr="001D224F">
        <w:rPr>
          <w:rFonts w:ascii="Times New Roman" w:hAnsi="Times New Roman" w:cs="Times New Roman"/>
          <w:sz w:val="24"/>
          <w:szCs w:val="24"/>
          <w:rtl/>
        </w:rPr>
        <w:t xml:space="preserve">... </w:t>
      </w:r>
    </w:p>
    <w:p w:rsidR="004A5316" w:rsidRPr="001D224F" w:rsidRDefault="004A5316" w:rsidP="004A5316">
      <w:pPr>
        <w:spacing w:after="0" w:line="240" w:lineRule="auto"/>
        <w:ind w:left="3072"/>
        <w:jc w:val="both"/>
        <w:rPr>
          <w:rFonts w:ascii="Times New Roman" w:hAnsi="Times New Roman" w:cs="Times New Roman"/>
          <w:sz w:val="24"/>
          <w:szCs w:val="24"/>
          <w:rtl/>
        </w:rPr>
      </w:pPr>
      <w:proofErr w:type="spellStart"/>
      <w:r w:rsidRPr="001D224F">
        <w:rPr>
          <w:rFonts w:ascii="Times New Roman" w:hAnsi="Times New Roman" w:cs="Times New Roman"/>
          <w:sz w:val="24"/>
          <w:szCs w:val="24"/>
          <w:rtl/>
        </w:rPr>
        <w:t>וְכִֽי־יָגוּר</w:t>
      </w:r>
      <w:proofErr w:type="spellEnd"/>
      <w:r w:rsidRPr="001D224F">
        <w:rPr>
          <w:rFonts w:ascii="Times New Roman" w:hAnsi="Times New Roman" w:cs="Times New Roman"/>
          <w:sz w:val="24"/>
          <w:szCs w:val="24"/>
          <w:rtl/>
        </w:rPr>
        <w:t xml:space="preserve">֩ אִתְּכֶ֨ם גֵּ֜ר א֤וֹ </w:t>
      </w:r>
      <w:proofErr w:type="spellStart"/>
      <w:r w:rsidRPr="001D224F">
        <w:rPr>
          <w:rFonts w:ascii="Times New Roman" w:hAnsi="Times New Roman" w:cs="Times New Roman"/>
          <w:sz w:val="24"/>
          <w:szCs w:val="24"/>
          <w:rtl/>
        </w:rPr>
        <w:t>אֲשֶֽׁר־בְּתֽוֹכְכֶם</w:t>
      </w:r>
      <w:proofErr w:type="spellEnd"/>
      <w:r w:rsidRPr="001D224F">
        <w:rPr>
          <w:rFonts w:ascii="Times New Roman" w:hAnsi="Times New Roman" w:cs="Times New Roman"/>
          <w:sz w:val="24"/>
          <w:szCs w:val="24"/>
          <w:rtl/>
        </w:rPr>
        <w:t xml:space="preserve">֙ </w:t>
      </w:r>
      <w:proofErr w:type="spellStart"/>
      <w:r w:rsidRPr="001D224F">
        <w:rPr>
          <w:rFonts w:ascii="Times New Roman" w:hAnsi="Times New Roman" w:cs="Times New Roman"/>
          <w:sz w:val="24"/>
          <w:szCs w:val="24"/>
          <w:rtl/>
        </w:rPr>
        <w:t>לְדֹרֹ֣תֵיכֶ֔ם</w:t>
      </w:r>
      <w:proofErr w:type="spellEnd"/>
      <w:r w:rsidRPr="001D224F">
        <w:rPr>
          <w:rFonts w:ascii="Times New Roman" w:hAnsi="Times New Roman" w:cs="Times New Roman"/>
          <w:sz w:val="24"/>
          <w:szCs w:val="24"/>
          <w:rtl/>
        </w:rPr>
        <w:t xml:space="preserve">... כַּאֲשֶׁ֥ר תַּעֲשׂ֖וּ כֵּ֥ן יַעֲשֶֽׂה. הַקָּהָ֕ל, חֻקָּ֥ה אַחַ֛ת לָכֶ֖ם וְלַגֵּ֣ר הַגָּ֑ר, </w:t>
      </w:r>
      <w:proofErr w:type="spellStart"/>
      <w:r w:rsidRPr="001D224F">
        <w:rPr>
          <w:rFonts w:ascii="Times New Roman" w:hAnsi="Times New Roman" w:cs="Times New Roman"/>
          <w:sz w:val="24"/>
          <w:szCs w:val="24"/>
          <w:rtl/>
        </w:rPr>
        <w:t>חֻקַּ֤ת</w:t>
      </w:r>
      <w:proofErr w:type="spellEnd"/>
      <w:r w:rsidRPr="001D224F">
        <w:rPr>
          <w:rFonts w:ascii="Times New Roman" w:hAnsi="Times New Roman" w:cs="Times New Roman"/>
          <w:sz w:val="24"/>
          <w:szCs w:val="24"/>
          <w:rtl/>
        </w:rPr>
        <w:t xml:space="preserve"> עוֹלָם֙ </w:t>
      </w:r>
      <w:proofErr w:type="spellStart"/>
      <w:r w:rsidRPr="001D224F">
        <w:rPr>
          <w:rFonts w:ascii="Times New Roman" w:hAnsi="Times New Roman" w:cs="Times New Roman"/>
          <w:sz w:val="24"/>
          <w:szCs w:val="24"/>
          <w:rtl/>
        </w:rPr>
        <w:t>לְדֹרֹ֣תֵיכֶ֔ם</w:t>
      </w:r>
      <w:proofErr w:type="spellEnd"/>
      <w:r w:rsidRPr="001D224F">
        <w:rPr>
          <w:rFonts w:ascii="Times New Roman" w:hAnsi="Times New Roman" w:cs="Times New Roman"/>
          <w:sz w:val="24"/>
          <w:szCs w:val="24"/>
          <w:rtl/>
        </w:rPr>
        <w:t xml:space="preserve">, </w:t>
      </w:r>
      <w:proofErr w:type="spellStart"/>
      <w:r w:rsidRPr="001D224F">
        <w:rPr>
          <w:rFonts w:ascii="Times New Roman" w:hAnsi="Times New Roman" w:cs="Times New Roman"/>
          <w:sz w:val="24"/>
          <w:szCs w:val="24"/>
          <w:rtl/>
        </w:rPr>
        <w:t>כָּכֶ֛ם</w:t>
      </w:r>
      <w:proofErr w:type="spellEnd"/>
      <w:r w:rsidRPr="001D224F">
        <w:rPr>
          <w:rFonts w:ascii="Times New Roman" w:hAnsi="Times New Roman" w:cs="Times New Roman"/>
          <w:sz w:val="24"/>
          <w:szCs w:val="24"/>
          <w:rtl/>
        </w:rPr>
        <w:t xml:space="preserve"> כַּגֵּ֥ר יִהְיֶ֖ה לִפְנֵ֥י ה'. </w:t>
      </w:r>
    </w:p>
    <w:p w:rsidR="004A5316" w:rsidRPr="001D224F" w:rsidRDefault="004A5316" w:rsidP="004A5316">
      <w:pPr>
        <w:spacing w:after="0" w:line="240" w:lineRule="auto"/>
        <w:ind w:left="3072"/>
        <w:jc w:val="both"/>
        <w:rPr>
          <w:rFonts w:ascii="Times New Roman" w:hAnsi="Times New Roman" w:cs="Times New Roman"/>
          <w:sz w:val="24"/>
          <w:szCs w:val="24"/>
          <w:rtl/>
        </w:rPr>
      </w:pPr>
      <w:r w:rsidRPr="001D224F">
        <w:rPr>
          <w:rFonts w:ascii="Times New Roman" w:hAnsi="Times New Roman" w:cs="Times New Roman"/>
          <w:sz w:val="24"/>
          <w:szCs w:val="24"/>
          <w:rtl/>
        </w:rPr>
        <w:t xml:space="preserve">תּוֹרָ֥ה אַחַ֛ת וּמִשְׁפָּ֥ט אֶחָ֖ד יִהְיֶ֣ה לָכֶ֑ם וְלַגֵּ֖ר הַגָּ֥ר אִתְּכֶֽם... </w:t>
      </w:r>
    </w:p>
    <w:p w:rsidR="004A5316" w:rsidRPr="001D224F" w:rsidRDefault="004A5316" w:rsidP="004A5316">
      <w:pPr>
        <w:spacing w:after="0" w:line="240" w:lineRule="auto"/>
        <w:ind w:left="3072"/>
        <w:jc w:val="both"/>
        <w:rPr>
          <w:rFonts w:ascii="Times New Roman" w:hAnsi="Times New Roman" w:cs="Times New Roman"/>
          <w:sz w:val="24"/>
          <w:szCs w:val="24"/>
          <w:rtl/>
        </w:rPr>
      </w:pPr>
      <w:r w:rsidRPr="001D224F">
        <w:rPr>
          <w:rFonts w:ascii="Times New Roman" w:hAnsi="Times New Roman" w:cs="Times New Roman"/>
          <w:sz w:val="24"/>
          <w:szCs w:val="24"/>
          <w:rtl/>
        </w:rPr>
        <w:t xml:space="preserve">וְנִסְלַ֗ח </w:t>
      </w:r>
      <w:proofErr w:type="spellStart"/>
      <w:r w:rsidRPr="001D224F">
        <w:rPr>
          <w:rFonts w:ascii="Times New Roman" w:hAnsi="Times New Roman" w:cs="Times New Roman"/>
          <w:sz w:val="24"/>
          <w:szCs w:val="24"/>
          <w:rtl/>
        </w:rPr>
        <w:t>לְכָל־עֲדַת</w:t>
      </w:r>
      <w:proofErr w:type="spellEnd"/>
      <w:r w:rsidRPr="001D224F">
        <w:rPr>
          <w:rFonts w:ascii="Times New Roman" w:hAnsi="Times New Roman" w:cs="Times New Roman"/>
          <w:sz w:val="24"/>
          <w:szCs w:val="24"/>
          <w:rtl/>
        </w:rPr>
        <w:t xml:space="preserve">֙ בְּנֵ֣י יִשְׂרָאֵ֔ל, </w:t>
      </w:r>
    </w:p>
    <w:p w:rsidR="004A5316" w:rsidRPr="001D224F" w:rsidRDefault="004A5316" w:rsidP="004A5316">
      <w:pPr>
        <w:spacing w:after="0" w:line="240" w:lineRule="auto"/>
        <w:ind w:left="3072"/>
        <w:jc w:val="both"/>
        <w:rPr>
          <w:rFonts w:ascii="Times New Roman" w:hAnsi="Times New Roman" w:cs="Times New Roman"/>
          <w:sz w:val="24"/>
          <w:szCs w:val="24"/>
          <w:rtl/>
        </w:rPr>
      </w:pPr>
      <w:r w:rsidRPr="001D224F">
        <w:rPr>
          <w:rFonts w:ascii="Times New Roman" w:hAnsi="Times New Roman" w:cs="Times New Roman"/>
          <w:sz w:val="24"/>
          <w:szCs w:val="24"/>
          <w:rtl/>
        </w:rPr>
        <w:t xml:space="preserve">וְלַגֵּ֖ר הַגָּ֣ר בְּתוֹכָ֑ם, </w:t>
      </w:r>
    </w:p>
    <w:p w:rsidR="004A5316" w:rsidRPr="001D224F" w:rsidRDefault="004A5316" w:rsidP="004A5316">
      <w:pPr>
        <w:spacing w:after="0" w:line="240" w:lineRule="auto"/>
        <w:ind w:left="3072"/>
        <w:jc w:val="both"/>
        <w:rPr>
          <w:rFonts w:ascii="Times New Roman" w:hAnsi="Times New Roman" w:cs="Times New Roman"/>
          <w:sz w:val="24"/>
          <w:szCs w:val="24"/>
          <w:rtl/>
        </w:rPr>
      </w:pPr>
      <w:r w:rsidRPr="001D224F">
        <w:rPr>
          <w:rFonts w:ascii="Times New Roman" w:hAnsi="Times New Roman" w:cs="Times New Roman"/>
          <w:sz w:val="24"/>
          <w:szCs w:val="24"/>
          <w:rtl/>
        </w:rPr>
        <w:t xml:space="preserve">כִּ֥י </w:t>
      </w:r>
      <w:proofErr w:type="spellStart"/>
      <w:r w:rsidRPr="001D224F">
        <w:rPr>
          <w:rFonts w:ascii="Times New Roman" w:hAnsi="Times New Roman" w:cs="Times New Roman"/>
          <w:sz w:val="24"/>
          <w:szCs w:val="24"/>
          <w:rtl/>
        </w:rPr>
        <w:t>לְכָל־הָעָ֖ם</w:t>
      </w:r>
      <w:proofErr w:type="spellEnd"/>
      <w:r w:rsidRPr="001D224F">
        <w:rPr>
          <w:rFonts w:ascii="Times New Roman" w:hAnsi="Times New Roman" w:cs="Times New Roman"/>
          <w:sz w:val="24"/>
          <w:szCs w:val="24"/>
          <w:rtl/>
        </w:rPr>
        <w:t xml:space="preserve"> בִּשְׁגָגָֽה.</w:t>
      </w:r>
    </w:p>
    <w:p w:rsidR="004A5316" w:rsidRPr="001D224F" w:rsidRDefault="004A5316" w:rsidP="004A5316">
      <w:pPr>
        <w:spacing w:after="0" w:line="240" w:lineRule="auto"/>
        <w:jc w:val="right"/>
        <w:rPr>
          <w:rFonts w:ascii="Times New Roman" w:hAnsi="Times New Roman" w:cs="Times New Roman"/>
          <w:sz w:val="24"/>
          <w:szCs w:val="24"/>
          <w:rtl/>
        </w:rPr>
      </w:pPr>
      <w:bookmarkStart w:id="0" w:name="_GoBack"/>
      <w:r w:rsidRPr="001D224F">
        <w:rPr>
          <w:rFonts w:ascii="Times New Roman" w:hAnsi="Times New Roman" w:cs="Times New Roman"/>
          <w:sz w:val="24"/>
          <w:szCs w:val="24"/>
          <w:rtl/>
        </w:rPr>
        <w:t xml:space="preserve">(במדבר </w:t>
      </w:r>
      <w:proofErr w:type="spellStart"/>
      <w:r w:rsidRPr="001D224F">
        <w:rPr>
          <w:rFonts w:ascii="Times New Roman" w:hAnsi="Times New Roman" w:cs="Times New Roman"/>
          <w:sz w:val="24"/>
          <w:szCs w:val="24"/>
          <w:rtl/>
        </w:rPr>
        <w:t>טו,יד-כו</w:t>
      </w:r>
      <w:proofErr w:type="spellEnd"/>
      <w:r w:rsidRPr="001D224F">
        <w:rPr>
          <w:rFonts w:ascii="Times New Roman" w:hAnsi="Times New Roman" w:cs="Times New Roman"/>
          <w:sz w:val="24"/>
          <w:szCs w:val="24"/>
          <w:rtl/>
        </w:rPr>
        <w:t>)</w:t>
      </w:r>
    </w:p>
    <w:bookmarkEnd w:id="0"/>
    <w:p w:rsidR="004A5316" w:rsidRPr="0063770A" w:rsidRDefault="004A5316" w:rsidP="004A5316">
      <w:pPr>
        <w:spacing w:after="0" w:line="240" w:lineRule="auto"/>
        <w:jc w:val="both"/>
        <w:rPr>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sz w:val="24"/>
          <w:szCs w:val="24"/>
          <w:rtl/>
        </w:rPr>
        <w:t xml:space="preserve">הברייתא המפורסמת המפרטת את דיני הגיור - במסכת יבמות (דף </w:t>
      </w:r>
      <w:proofErr w:type="spellStart"/>
      <w:r w:rsidRPr="00E94A4B">
        <w:rPr>
          <w:rFonts w:ascii="David" w:hAnsi="David" w:cs="David"/>
          <w:sz w:val="24"/>
          <w:szCs w:val="24"/>
          <w:rtl/>
        </w:rPr>
        <w:t>מז</w:t>
      </w:r>
      <w:proofErr w:type="spellEnd"/>
      <w:r w:rsidRPr="00E94A4B">
        <w:rPr>
          <w:rFonts w:ascii="David" w:hAnsi="David" w:cs="David"/>
          <w:sz w:val="24"/>
          <w:szCs w:val="24"/>
          <w:rtl/>
        </w:rPr>
        <w:t>) – קובעת, בדומה להכרזה החגיגית בפרשתנו, כי משפט אחד לגרים ולמי שנולד יהודי:</w:t>
      </w:r>
    </w:p>
    <w:p w:rsidR="004A5316" w:rsidRDefault="004A5316" w:rsidP="004A5316">
      <w:pPr>
        <w:spacing w:after="0" w:line="240" w:lineRule="auto"/>
        <w:jc w:val="both"/>
        <w:rPr>
          <w:sz w:val="24"/>
          <w:szCs w:val="24"/>
          <w:rtl/>
        </w:rPr>
      </w:pPr>
    </w:p>
    <w:p w:rsidR="004A5316" w:rsidRPr="00EE42B3" w:rsidRDefault="004A5316" w:rsidP="004A5316">
      <w:pPr>
        <w:spacing w:after="0" w:line="240" w:lineRule="auto"/>
        <w:ind w:left="946"/>
        <w:jc w:val="both"/>
        <w:rPr>
          <w:rFonts w:ascii="Narkisim" w:hAnsi="Narkisim" w:cs="Narkisim"/>
          <w:sz w:val="24"/>
          <w:szCs w:val="24"/>
          <w:rtl/>
        </w:rPr>
      </w:pPr>
      <w:r w:rsidRPr="00EE42B3">
        <w:rPr>
          <w:rFonts w:ascii="Narkisim" w:hAnsi="Narkisim" w:cs="Narkisim"/>
          <w:sz w:val="24"/>
          <w:szCs w:val="24"/>
          <w:rtl/>
        </w:rPr>
        <w:t>"טבל ועלה – הרי הוא כישראל לכל דבריו"</w:t>
      </w:r>
      <w:r>
        <w:rPr>
          <w:rFonts w:ascii="Narkisim" w:hAnsi="Narkisim" w:cs="Narkisim" w:hint="cs"/>
          <w:sz w:val="24"/>
          <w:szCs w:val="24"/>
          <w:rtl/>
        </w:rPr>
        <w:t>.</w:t>
      </w:r>
    </w:p>
    <w:p w:rsidR="004A5316" w:rsidRDefault="004A5316" w:rsidP="004A5316">
      <w:pPr>
        <w:spacing w:after="0" w:line="240" w:lineRule="auto"/>
        <w:jc w:val="both"/>
        <w:rPr>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t>המעניין הוא שהגמרא, העוסקת בפרשנות דברי הברייתא, שואלת מיד: "למאי הלכתא?" (=לאיזה עניין), כלומר, לאיזה נושא שווה דינו של הגר לדיני מי שנולד ישראל. לכאורה, השאלה תמוהה ומיותרת:</w:t>
      </w:r>
      <w:r w:rsidRPr="00E94A4B">
        <w:rPr>
          <w:rFonts w:ascii="David" w:hAnsi="David" w:cs="David" w:hint="cs"/>
          <w:sz w:val="24"/>
          <w:szCs w:val="24"/>
        </w:rPr>
        <w:t xml:space="preserve"> </w:t>
      </w:r>
      <w:r w:rsidRPr="00E94A4B">
        <w:rPr>
          <w:rFonts w:ascii="David" w:hAnsi="David" w:cs="David" w:hint="cs"/>
          <w:sz w:val="24"/>
          <w:szCs w:val="24"/>
          <w:rtl/>
        </w:rPr>
        <w:t xml:space="preserve">הברייתא אומרת שהגר דינו כישראל לכל דבריו, ולא לדבר </w:t>
      </w:r>
      <w:proofErr w:type="spellStart"/>
      <w:r w:rsidRPr="00E94A4B">
        <w:rPr>
          <w:rFonts w:ascii="David" w:hAnsi="David" w:cs="David" w:hint="cs"/>
          <w:sz w:val="24"/>
          <w:szCs w:val="24"/>
          <w:rtl/>
        </w:rPr>
        <w:t>מסויים</w:t>
      </w:r>
      <w:proofErr w:type="spellEnd"/>
      <w:r w:rsidRPr="00E94A4B">
        <w:rPr>
          <w:rFonts w:ascii="David" w:hAnsi="David" w:cs="David" w:hint="cs"/>
          <w:sz w:val="24"/>
          <w:szCs w:val="24"/>
          <w:rtl/>
        </w:rPr>
        <w:t xml:space="preserve"> שהגמרא צריכה לחפש מהו. אבל תשובתה של הגמרא מפתיעה הרבה יותר משאלתה:</w:t>
      </w:r>
    </w:p>
    <w:p w:rsidR="004A5316" w:rsidRDefault="004A5316" w:rsidP="004A5316">
      <w:pPr>
        <w:spacing w:after="0" w:line="240" w:lineRule="auto"/>
        <w:jc w:val="both"/>
        <w:rPr>
          <w:sz w:val="24"/>
          <w:szCs w:val="24"/>
          <w:rtl/>
        </w:rPr>
      </w:pPr>
    </w:p>
    <w:p w:rsidR="004A5316" w:rsidRPr="00FD43AD" w:rsidRDefault="004A5316" w:rsidP="004A5316">
      <w:pPr>
        <w:spacing w:after="0" w:line="240" w:lineRule="auto"/>
        <w:ind w:left="946"/>
        <w:jc w:val="both"/>
        <w:rPr>
          <w:rFonts w:ascii="David" w:hAnsi="David" w:cs="David"/>
          <w:sz w:val="24"/>
          <w:szCs w:val="24"/>
          <w:rtl/>
        </w:rPr>
      </w:pPr>
      <w:r w:rsidRPr="00FD43AD">
        <w:rPr>
          <w:rFonts w:ascii="Narkisim" w:hAnsi="Narkisim" w:cs="Narkisim"/>
          <w:sz w:val="24"/>
          <w:szCs w:val="24"/>
          <w:rtl/>
        </w:rPr>
        <w:t xml:space="preserve">דאי הדר ביה, ומקדש בת ישראל - ישראל מומר </w:t>
      </w:r>
      <w:proofErr w:type="spellStart"/>
      <w:r w:rsidRPr="00FD43AD">
        <w:rPr>
          <w:rFonts w:ascii="Narkisim" w:hAnsi="Narkisim" w:cs="Narkisim"/>
          <w:sz w:val="24"/>
          <w:szCs w:val="24"/>
          <w:rtl/>
        </w:rPr>
        <w:t>קרינא</w:t>
      </w:r>
      <w:proofErr w:type="spellEnd"/>
      <w:r w:rsidRPr="00FD43AD">
        <w:rPr>
          <w:rFonts w:ascii="Narkisim" w:hAnsi="Narkisim" w:cs="Narkisim"/>
          <w:sz w:val="24"/>
          <w:szCs w:val="24"/>
          <w:rtl/>
        </w:rPr>
        <w:t xml:space="preserve"> ביה וקידושיו קידושין</w:t>
      </w:r>
      <w:r w:rsidRPr="00FD43AD">
        <w:rPr>
          <w:rFonts w:ascii="David" w:hAnsi="David" w:cs="David" w:hint="cs"/>
          <w:sz w:val="24"/>
          <w:szCs w:val="24"/>
          <w:rtl/>
        </w:rPr>
        <w:t xml:space="preserve"> (=שאם חזר לדתו הקודמת, ומקדש </w:t>
      </w:r>
      <w:proofErr w:type="spellStart"/>
      <w:r w:rsidRPr="00FD43AD">
        <w:rPr>
          <w:rFonts w:ascii="David" w:hAnsi="David" w:cs="David" w:hint="cs"/>
          <w:sz w:val="24"/>
          <w:szCs w:val="24"/>
          <w:rtl/>
        </w:rPr>
        <w:t>אשה</w:t>
      </w:r>
      <w:proofErr w:type="spellEnd"/>
      <w:r w:rsidRPr="00FD43AD">
        <w:rPr>
          <w:rFonts w:ascii="David" w:hAnsi="David" w:cs="David" w:hint="cs"/>
          <w:sz w:val="24"/>
          <w:szCs w:val="24"/>
          <w:rtl/>
        </w:rPr>
        <w:t xml:space="preserve"> יהודייה </w:t>
      </w:r>
      <w:r w:rsidRPr="00FD43AD">
        <w:rPr>
          <w:rFonts w:ascii="David" w:hAnsi="David" w:cs="David"/>
          <w:sz w:val="24"/>
          <w:szCs w:val="24"/>
          <w:rtl/>
        </w:rPr>
        <w:t>–</w:t>
      </w:r>
      <w:r w:rsidRPr="00FD43AD">
        <w:rPr>
          <w:rFonts w:ascii="David" w:hAnsi="David" w:cs="David" w:hint="cs"/>
          <w:sz w:val="24"/>
          <w:szCs w:val="24"/>
          <w:rtl/>
        </w:rPr>
        <w:t xml:space="preserve"> הקידושין תופסים, שכן כבר אין הוא גוי אלא ישראל מומר)</w:t>
      </w:r>
      <w:r w:rsidRPr="00FD43AD">
        <w:rPr>
          <w:rFonts w:ascii="David" w:hAnsi="David" w:cs="David"/>
          <w:sz w:val="24"/>
          <w:szCs w:val="24"/>
          <w:rtl/>
        </w:rPr>
        <w:t>.</w:t>
      </w:r>
    </w:p>
    <w:p w:rsidR="004A5316" w:rsidRDefault="004A5316" w:rsidP="004A5316">
      <w:pPr>
        <w:spacing w:after="0" w:line="240" w:lineRule="auto"/>
        <w:jc w:val="both"/>
        <w:rPr>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t xml:space="preserve">תשובתה של הגמרא היא שבדומה לישראל מלידה, </w:t>
      </w:r>
      <w:r>
        <w:rPr>
          <w:rFonts w:ascii="David" w:hAnsi="David" w:cs="David" w:hint="cs"/>
          <w:sz w:val="24"/>
          <w:szCs w:val="24"/>
          <w:rtl/>
        </w:rPr>
        <w:t xml:space="preserve">גם </w:t>
      </w:r>
      <w:r w:rsidRPr="00E94A4B">
        <w:rPr>
          <w:rFonts w:ascii="David" w:hAnsi="David" w:cs="David" w:hint="cs"/>
          <w:sz w:val="24"/>
          <w:szCs w:val="24"/>
          <w:rtl/>
        </w:rPr>
        <w:t>הגר אינו יכול לאבד את קדושת ישראל שבו ולהפוך לגוי, אפילו החליט לשוב אל עמו ואל אלוהיו. תשובה זו של הגמרא אומרת דרשני. דינו של הגר הוא כדין ישראל להרבה מאד תחומים: בדומה לישראל, הוא חייב בשבת ובחגים</w:t>
      </w:r>
      <w:r>
        <w:rPr>
          <w:rFonts w:ascii="David" w:hAnsi="David" w:cs="David" w:hint="cs"/>
          <w:sz w:val="24"/>
          <w:szCs w:val="24"/>
          <w:rtl/>
        </w:rPr>
        <w:t>,</w:t>
      </w:r>
      <w:r w:rsidRPr="00E94A4B">
        <w:rPr>
          <w:rFonts w:ascii="David" w:hAnsi="David" w:cs="David" w:hint="cs"/>
          <w:sz w:val="24"/>
          <w:szCs w:val="24"/>
          <w:rtl/>
        </w:rPr>
        <w:t xml:space="preserve"> בצומות ובכשרות</w:t>
      </w:r>
      <w:r>
        <w:rPr>
          <w:rFonts w:ascii="David" w:hAnsi="David" w:cs="David" w:hint="cs"/>
          <w:sz w:val="24"/>
          <w:szCs w:val="24"/>
          <w:rtl/>
        </w:rPr>
        <w:t>,</w:t>
      </w:r>
      <w:r w:rsidRPr="00E94A4B">
        <w:rPr>
          <w:rFonts w:ascii="David" w:hAnsi="David" w:cs="David" w:hint="cs"/>
          <w:sz w:val="24"/>
          <w:szCs w:val="24"/>
          <w:rtl/>
        </w:rPr>
        <w:t xml:space="preserve"> בתפילה ובברכות ובעוד תחומי הלכה רבים מאד </w:t>
      </w:r>
      <w:proofErr w:type="spellStart"/>
      <w:r w:rsidRPr="00E94A4B">
        <w:rPr>
          <w:rFonts w:ascii="David" w:hAnsi="David" w:cs="David" w:hint="cs"/>
          <w:sz w:val="24"/>
          <w:szCs w:val="24"/>
          <w:rtl/>
        </w:rPr>
        <w:t>מאד</w:t>
      </w:r>
      <w:proofErr w:type="spellEnd"/>
      <w:r w:rsidRPr="00E94A4B">
        <w:rPr>
          <w:rFonts w:ascii="David" w:hAnsi="David" w:cs="David" w:hint="cs"/>
          <w:sz w:val="24"/>
          <w:szCs w:val="24"/>
          <w:rtl/>
        </w:rPr>
        <w:t xml:space="preserve">. מפני מה בחרה הגמרא דווקא בדין המתייחס למקרה העצוב של גר המבקש לחזור בו מן הגיור ושב </w:t>
      </w:r>
      <w:r>
        <w:rPr>
          <w:rFonts w:ascii="David" w:hAnsi="David" w:cs="David" w:hint="cs"/>
          <w:sz w:val="24"/>
          <w:szCs w:val="24"/>
          <w:rtl/>
        </w:rPr>
        <w:t>לעבוד אלילים</w:t>
      </w:r>
      <w:r w:rsidRPr="00E94A4B">
        <w:rPr>
          <w:rFonts w:ascii="David" w:hAnsi="David" w:cs="David" w:hint="cs"/>
          <w:sz w:val="24"/>
          <w:szCs w:val="24"/>
          <w:rtl/>
        </w:rPr>
        <w:t xml:space="preserve">? </w:t>
      </w:r>
    </w:p>
    <w:p w:rsidR="004A5316" w:rsidRPr="00E94A4B" w:rsidRDefault="004A5316" w:rsidP="004A5316">
      <w:pPr>
        <w:spacing w:after="0" w:line="240" w:lineRule="auto"/>
        <w:jc w:val="both"/>
        <w:rPr>
          <w:rFonts w:ascii="David" w:hAnsi="David" w:cs="David"/>
          <w:sz w:val="24"/>
          <w:szCs w:val="24"/>
          <w:rtl/>
        </w:rPr>
      </w:pPr>
    </w:p>
    <w:p w:rsidR="004A5316" w:rsidRDefault="004A5316" w:rsidP="004A5316">
      <w:pPr>
        <w:spacing w:after="0" w:line="240" w:lineRule="auto"/>
        <w:jc w:val="both"/>
        <w:rPr>
          <w:rFonts w:ascii="David" w:hAnsi="David" w:cs="David"/>
          <w:sz w:val="24"/>
          <w:szCs w:val="24"/>
          <w:rtl/>
        </w:rPr>
      </w:pPr>
      <w:r>
        <w:rPr>
          <w:rFonts w:ascii="David" w:hAnsi="David" w:cs="David" w:hint="cs"/>
          <w:sz w:val="24"/>
          <w:szCs w:val="24"/>
          <w:rtl/>
        </w:rPr>
        <w:t>מסתבר, ש</w:t>
      </w:r>
      <w:r w:rsidRPr="00E94A4B">
        <w:rPr>
          <w:rFonts w:ascii="David" w:hAnsi="David" w:cs="David" w:hint="cs"/>
          <w:sz w:val="24"/>
          <w:szCs w:val="24"/>
          <w:rtl/>
        </w:rPr>
        <w:t xml:space="preserve">האמוראים מבינים </w:t>
      </w:r>
      <w:proofErr w:type="spellStart"/>
      <w:r w:rsidRPr="00E94A4B">
        <w:rPr>
          <w:rFonts w:ascii="David" w:hAnsi="David" w:cs="David" w:hint="cs"/>
          <w:sz w:val="24"/>
          <w:szCs w:val="24"/>
          <w:rtl/>
        </w:rPr>
        <w:t>שהשיוויון</w:t>
      </w:r>
      <w:proofErr w:type="spellEnd"/>
      <w:r w:rsidRPr="00E94A4B">
        <w:rPr>
          <w:rFonts w:ascii="David" w:hAnsi="David" w:cs="David" w:hint="cs"/>
          <w:sz w:val="24"/>
          <w:szCs w:val="24"/>
          <w:rtl/>
        </w:rPr>
        <w:t xml:space="preserve"> חייב להיות ממוקד בהקשרים עקרוניים </w:t>
      </w:r>
      <w:proofErr w:type="spellStart"/>
      <w:r w:rsidRPr="00E94A4B">
        <w:rPr>
          <w:rFonts w:ascii="David" w:hAnsi="David" w:cs="David" w:hint="cs"/>
          <w:sz w:val="24"/>
          <w:szCs w:val="24"/>
          <w:rtl/>
        </w:rPr>
        <w:t>מסויימים</w:t>
      </w:r>
      <w:proofErr w:type="spellEnd"/>
      <w:r>
        <w:rPr>
          <w:rFonts w:ascii="David" w:hAnsi="David" w:cs="David" w:hint="cs"/>
          <w:sz w:val="24"/>
          <w:szCs w:val="24"/>
          <w:rtl/>
        </w:rPr>
        <w:t xml:space="preserve"> - </w:t>
      </w:r>
      <w:r w:rsidRPr="00E94A4B">
        <w:rPr>
          <w:rFonts w:ascii="David" w:hAnsi="David" w:cs="David" w:hint="cs"/>
          <w:sz w:val="24"/>
          <w:szCs w:val="24"/>
          <w:rtl/>
        </w:rPr>
        <w:t>אותם הם מחפשים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משום שהם </w:t>
      </w:r>
      <w:r w:rsidRPr="00E94A4B">
        <w:rPr>
          <w:rFonts w:ascii="David" w:hAnsi="David" w:cs="David" w:hint="cs"/>
          <w:sz w:val="24"/>
          <w:szCs w:val="24"/>
          <w:rtl/>
        </w:rPr>
        <w:t xml:space="preserve">יודעים היטב שבעולמה הריאלי של התורה שבעל פה, </w:t>
      </w:r>
      <w:proofErr w:type="spellStart"/>
      <w:r w:rsidRPr="00E94A4B">
        <w:rPr>
          <w:rFonts w:ascii="David" w:hAnsi="David" w:cs="David" w:hint="cs"/>
          <w:sz w:val="24"/>
          <w:szCs w:val="24"/>
          <w:rtl/>
        </w:rPr>
        <w:t>השיוויון</w:t>
      </w:r>
      <w:proofErr w:type="spellEnd"/>
      <w:r w:rsidRPr="00E94A4B">
        <w:rPr>
          <w:rFonts w:ascii="David" w:hAnsi="David" w:cs="David" w:hint="cs"/>
          <w:sz w:val="24"/>
          <w:szCs w:val="24"/>
          <w:rtl/>
        </w:rPr>
        <w:t xml:space="preserve"> בין הגר לבין מי שנולד יהודי אינו מוחלט. להכרזה החגיגית יש אמנם משמעות תיאורטית וחינוכית חשובה, אך בפרטי ההלכה משמעותה אינה בלתי מוגבלת. </w:t>
      </w:r>
    </w:p>
    <w:p w:rsidR="004A5316" w:rsidRPr="00E94A4B" w:rsidRDefault="004A5316" w:rsidP="004A5316">
      <w:pPr>
        <w:spacing w:after="0" w:line="240" w:lineRule="auto"/>
        <w:jc w:val="both"/>
        <w:rPr>
          <w:rFonts w:ascii="David" w:hAnsi="David" w:cs="David"/>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t xml:space="preserve">אחת הסוגיות שבהן התעוררה שאלת </w:t>
      </w:r>
      <w:proofErr w:type="spellStart"/>
      <w:r w:rsidRPr="00E94A4B">
        <w:rPr>
          <w:rFonts w:ascii="David" w:hAnsi="David" w:cs="David" w:hint="cs"/>
          <w:sz w:val="24"/>
          <w:szCs w:val="24"/>
          <w:rtl/>
        </w:rPr>
        <w:t>השיוויון</w:t>
      </w:r>
      <w:proofErr w:type="spellEnd"/>
      <w:r w:rsidRPr="00E94A4B">
        <w:rPr>
          <w:rFonts w:ascii="David" w:hAnsi="David" w:cs="David" w:hint="cs"/>
          <w:sz w:val="24"/>
          <w:szCs w:val="24"/>
          <w:rtl/>
        </w:rPr>
        <w:t xml:space="preserve"> בין הגר לבין מי שנולד יהודי עוסקת בנוסח תפילתו וברכותיו של הגר. האם רשאי הגר להתייחס לאברהם, יצחק ויעקב כאל אבותיו, כפי שכולנו עושים בתפילת עמידה? האם לא יהיה זה שקר אם יודה לה' על "שהנחלת לאבותינו ארץ חמדה... ועל שהוצאנו ה' אלוקינו מארץ מצרים", כפי שכולנו עושים בברכת המזון? כפי שמספרים בעלי התוספות (ב"ב </w:t>
      </w:r>
      <w:proofErr w:type="spellStart"/>
      <w:r w:rsidRPr="00E94A4B">
        <w:rPr>
          <w:rFonts w:ascii="David" w:hAnsi="David" w:cs="David" w:hint="cs"/>
          <w:sz w:val="24"/>
          <w:szCs w:val="24"/>
          <w:rtl/>
        </w:rPr>
        <w:t>פא,א</w:t>
      </w:r>
      <w:proofErr w:type="spellEnd"/>
      <w:r w:rsidRPr="00E94A4B">
        <w:rPr>
          <w:rFonts w:ascii="David" w:hAnsi="David" w:cs="David" w:hint="cs"/>
          <w:sz w:val="24"/>
          <w:szCs w:val="24"/>
          <w:rtl/>
        </w:rPr>
        <w:t xml:space="preserve"> ד"ה למעוטי), עמדתו של רבינו תם </w:t>
      </w:r>
      <w:proofErr w:type="spellStart"/>
      <w:r w:rsidRPr="00E94A4B">
        <w:rPr>
          <w:rFonts w:ascii="David" w:hAnsi="David" w:cs="David" w:hint="cs"/>
          <w:sz w:val="24"/>
          <w:szCs w:val="24"/>
          <w:rtl/>
        </w:rPr>
        <w:t>היתה</w:t>
      </w:r>
      <w:proofErr w:type="spellEnd"/>
      <w:r w:rsidRPr="00E94A4B">
        <w:rPr>
          <w:rFonts w:ascii="David" w:hAnsi="David" w:cs="David" w:hint="cs"/>
          <w:sz w:val="24"/>
          <w:szCs w:val="24"/>
          <w:rtl/>
        </w:rPr>
        <w:t xml:space="preserve"> שאין הגר מתפלל ומברך כמי שנולד יהודי: "</w:t>
      </w:r>
      <w:r w:rsidRPr="00E94A4B">
        <w:rPr>
          <w:rFonts w:ascii="David" w:hAnsi="David" w:cs="David"/>
          <w:sz w:val="24"/>
          <w:szCs w:val="24"/>
          <w:rtl/>
        </w:rPr>
        <w:t>לא היה מניח רבינו תם לגרים</w:t>
      </w:r>
      <w:r w:rsidRPr="00E94A4B">
        <w:rPr>
          <w:rFonts w:ascii="David" w:hAnsi="David" w:cs="David" w:hint="cs"/>
          <w:sz w:val="24"/>
          <w:szCs w:val="24"/>
          <w:rtl/>
        </w:rPr>
        <w:t>...</w:t>
      </w:r>
      <w:r w:rsidRPr="00E94A4B">
        <w:rPr>
          <w:rFonts w:ascii="David" w:hAnsi="David" w:cs="David"/>
          <w:sz w:val="24"/>
          <w:szCs w:val="24"/>
          <w:rtl/>
        </w:rPr>
        <w:t xml:space="preserve"> לומר </w:t>
      </w:r>
      <w:r w:rsidRPr="00E94A4B">
        <w:rPr>
          <w:rFonts w:ascii="David" w:hAnsi="David" w:cs="David" w:hint="cs"/>
          <w:sz w:val="24"/>
          <w:szCs w:val="24"/>
          <w:rtl/>
        </w:rPr>
        <w:t>'</w:t>
      </w:r>
      <w:r w:rsidRPr="00E94A4B">
        <w:rPr>
          <w:rFonts w:ascii="David" w:hAnsi="David" w:cs="David"/>
          <w:sz w:val="24"/>
          <w:szCs w:val="24"/>
          <w:rtl/>
        </w:rPr>
        <w:t>שהנחלת לאבותינו ארץ טובה</w:t>
      </w:r>
      <w:r w:rsidRPr="00E94A4B">
        <w:rPr>
          <w:rFonts w:ascii="David" w:hAnsi="David" w:cs="David" w:hint="cs"/>
          <w:sz w:val="24"/>
          <w:szCs w:val="24"/>
          <w:rtl/>
        </w:rPr>
        <w:t>'...</w:t>
      </w:r>
      <w:r w:rsidRPr="00E94A4B">
        <w:rPr>
          <w:rFonts w:ascii="David" w:hAnsi="David" w:cs="David"/>
          <w:sz w:val="24"/>
          <w:szCs w:val="24"/>
          <w:rtl/>
        </w:rPr>
        <w:t xml:space="preserve"> כשהוא מתפלל בינו לבין עצמו אומר </w:t>
      </w:r>
      <w:r w:rsidRPr="00E94A4B">
        <w:rPr>
          <w:rFonts w:ascii="David" w:hAnsi="David" w:cs="David" w:hint="cs"/>
          <w:sz w:val="24"/>
          <w:szCs w:val="24"/>
          <w:rtl/>
        </w:rPr>
        <w:t>'</w:t>
      </w:r>
      <w:proofErr w:type="spellStart"/>
      <w:r w:rsidRPr="00E94A4B">
        <w:rPr>
          <w:rFonts w:ascii="David" w:hAnsi="David" w:cs="David"/>
          <w:sz w:val="24"/>
          <w:szCs w:val="24"/>
          <w:rtl/>
        </w:rPr>
        <w:t>אלהי</w:t>
      </w:r>
      <w:proofErr w:type="spellEnd"/>
      <w:r w:rsidRPr="00E94A4B">
        <w:rPr>
          <w:rFonts w:ascii="David" w:hAnsi="David" w:cs="David"/>
          <w:sz w:val="24"/>
          <w:szCs w:val="24"/>
          <w:rtl/>
        </w:rPr>
        <w:t xml:space="preserve"> אבות ישראל</w:t>
      </w:r>
      <w:r w:rsidRPr="00E94A4B">
        <w:rPr>
          <w:rFonts w:ascii="David" w:hAnsi="David" w:cs="David" w:hint="cs"/>
          <w:sz w:val="24"/>
          <w:szCs w:val="24"/>
          <w:rtl/>
        </w:rPr>
        <w:t>',</w:t>
      </w:r>
      <w:r w:rsidRPr="00E94A4B">
        <w:rPr>
          <w:rFonts w:ascii="David" w:hAnsi="David" w:cs="David"/>
          <w:sz w:val="24"/>
          <w:szCs w:val="24"/>
          <w:rtl/>
        </w:rPr>
        <w:t xml:space="preserve"> וכשהוא מתפלל בבית הכנסת </w:t>
      </w:r>
      <w:r w:rsidRPr="00E94A4B">
        <w:rPr>
          <w:rFonts w:ascii="David" w:hAnsi="David" w:cs="David" w:hint="cs"/>
          <w:sz w:val="24"/>
          <w:szCs w:val="24"/>
          <w:rtl/>
        </w:rPr>
        <w:t xml:space="preserve">- </w:t>
      </w:r>
      <w:r w:rsidRPr="00E94A4B">
        <w:rPr>
          <w:rFonts w:ascii="David" w:hAnsi="David" w:cs="David"/>
          <w:sz w:val="24"/>
          <w:szCs w:val="24"/>
          <w:rtl/>
        </w:rPr>
        <w:t xml:space="preserve">אומר </w:t>
      </w:r>
      <w:r w:rsidRPr="00E94A4B">
        <w:rPr>
          <w:rFonts w:ascii="David" w:hAnsi="David" w:cs="David" w:hint="cs"/>
          <w:sz w:val="24"/>
          <w:szCs w:val="24"/>
          <w:rtl/>
        </w:rPr>
        <w:t>'</w:t>
      </w:r>
      <w:proofErr w:type="spellStart"/>
      <w:r w:rsidRPr="00E94A4B">
        <w:rPr>
          <w:rFonts w:ascii="David" w:hAnsi="David" w:cs="David"/>
          <w:sz w:val="24"/>
          <w:szCs w:val="24"/>
          <w:rtl/>
        </w:rPr>
        <w:t>אלהי</w:t>
      </w:r>
      <w:proofErr w:type="spellEnd"/>
      <w:r w:rsidRPr="00E94A4B">
        <w:rPr>
          <w:rFonts w:ascii="David" w:hAnsi="David" w:cs="David"/>
          <w:sz w:val="24"/>
          <w:szCs w:val="24"/>
          <w:rtl/>
        </w:rPr>
        <w:t xml:space="preserve"> אבותיכם</w:t>
      </w:r>
      <w:r w:rsidRPr="00E94A4B">
        <w:rPr>
          <w:rFonts w:ascii="David" w:hAnsi="David" w:cs="David" w:hint="cs"/>
          <w:sz w:val="24"/>
          <w:szCs w:val="24"/>
          <w:rtl/>
        </w:rPr>
        <w:t xml:space="preserve">' ". בעלי התוספות מספרים </w:t>
      </w:r>
      <w:r>
        <w:rPr>
          <w:rFonts w:ascii="David" w:hAnsi="David" w:cs="David" w:hint="cs"/>
          <w:sz w:val="24"/>
          <w:szCs w:val="24"/>
          <w:rtl/>
        </w:rPr>
        <w:t>אמנם</w:t>
      </w:r>
      <w:r w:rsidRPr="00E94A4B">
        <w:rPr>
          <w:rFonts w:ascii="David" w:hAnsi="David" w:cs="David" w:hint="cs"/>
          <w:sz w:val="24"/>
          <w:szCs w:val="24"/>
          <w:rtl/>
        </w:rPr>
        <w:t xml:space="preserve"> </w:t>
      </w:r>
      <w:proofErr w:type="spellStart"/>
      <w:r w:rsidRPr="00E94A4B">
        <w:rPr>
          <w:rFonts w:ascii="David" w:hAnsi="David" w:cs="David" w:hint="cs"/>
          <w:sz w:val="24"/>
          <w:szCs w:val="24"/>
          <w:rtl/>
        </w:rPr>
        <w:t>שר"י</w:t>
      </w:r>
      <w:proofErr w:type="spellEnd"/>
      <w:r w:rsidRPr="00E94A4B">
        <w:rPr>
          <w:rFonts w:ascii="David" w:hAnsi="David" w:cs="David" w:hint="cs"/>
          <w:sz w:val="24"/>
          <w:szCs w:val="24"/>
          <w:rtl/>
        </w:rPr>
        <w:t xml:space="preserve"> הזקן, אחיינו של רבינו תם, פסק שהגר רשאי לייחס עצמו לאברהם אבינו; הוא מפנה לדברי התלמוד הירושלמי המסתמך על כך שאברהם נחשב "</w:t>
      </w:r>
      <w:r w:rsidRPr="00BC6BC2">
        <w:rPr>
          <w:rFonts w:ascii="David" w:hAnsi="David" w:cs="David"/>
          <w:b/>
          <w:bCs/>
          <w:sz w:val="24"/>
          <w:szCs w:val="24"/>
          <w:rtl/>
        </w:rPr>
        <w:t xml:space="preserve">אב לכל </w:t>
      </w:r>
      <w:proofErr w:type="spellStart"/>
      <w:r w:rsidRPr="00BC6BC2">
        <w:rPr>
          <w:rFonts w:ascii="David" w:hAnsi="David" w:cs="David"/>
          <w:b/>
          <w:bCs/>
          <w:sz w:val="24"/>
          <w:szCs w:val="24"/>
          <w:rtl/>
        </w:rPr>
        <w:t>הגוים</w:t>
      </w:r>
      <w:proofErr w:type="spellEnd"/>
      <w:r w:rsidRPr="00E94A4B">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הנמקה שאינה רואה את הגר כיהודי מלידה, אלא את אברהם אבינו כאב גם לגויים. ואולם, ככל העולה מדבריו, מסכים </w:t>
      </w:r>
      <w:r w:rsidRPr="00E94A4B">
        <w:rPr>
          <w:rFonts w:ascii="David" w:hAnsi="David" w:cs="David" w:hint="cs"/>
          <w:sz w:val="24"/>
          <w:szCs w:val="24"/>
          <w:rtl/>
        </w:rPr>
        <w:t xml:space="preserve">ר"י הזקן לעמדת רבינו תם </w:t>
      </w:r>
      <w:r>
        <w:rPr>
          <w:rFonts w:ascii="David" w:hAnsi="David" w:cs="David" w:hint="cs"/>
          <w:sz w:val="24"/>
          <w:szCs w:val="24"/>
          <w:rtl/>
        </w:rPr>
        <w:t xml:space="preserve">בכל </w:t>
      </w:r>
      <w:r>
        <w:rPr>
          <w:rFonts w:ascii="David" w:hAnsi="David" w:cs="David" w:hint="cs"/>
          <w:sz w:val="24"/>
          <w:szCs w:val="24"/>
          <w:rtl/>
        </w:rPr>
        <w:lastRenderedPageBreak/>
        <w:t xml:space="preserve">הנושאים האחרים - </w:t>
      </w:r>
      <w:r w:rsidRPr="00E94A4B">
        <w:rPr>
          <w:rFonts w:ascii="David" w:hAnsi="David" w:cs="David" w:hint="cs"/>
          <w:sz w:val="24"/>
          <w:szCs w:val="24"/>
          <w:rtl/>
        </w:rPr>
        <w:t xml:space="preserve">הגר אינו רשאי להודות </w:t>
      </w:r>
      <w:r>
        <w:rPr>
          <w:rFonts w:ascii="David" w:hAnsi="David" w:cs="David" w:hint="cs"/>
          <w:sz w:val="24"/>
          <w:szCs w:val="24"/>
          <w:rtl/>
        </w:rPr>
        <w:t xml:space="preserve">לאלוקים </w:t>
      </w:r>
      <w:r w:rsidRPr="00E94A4B">
        <w:rPr>
          <w:rFonts w:ascii="David" w:hAnsi="David" w:cs="David" w:hint="cs"/>
          <w:sz w:val="24"/>
          <w:szCs w:val="24"/>
          <w:rtl/>
        </w:rPr>
        <w:t xml:space="preserve">על יציאת מצרים ועל ירושת הארץ וכדומה, שהרי אינו ממוצא יוצאי מצרים </w:t>
      </w:r>
      <w:proofErr w:type="spellStart"/>
      <w:r w:rsidRPr="00E94A4B">
        <w:rPr>
          <w:rFonts w:ascii="David" w:hAnsi="David" w:cs="David" w:hint="cs"/>
          <w:sz w:val="24"/>
          <w:szCs w:val="24"/>
          <w:rtl/>
        </w:rPr>
        <w:t>ונוחלי</w:t>
      </w:r>
      <w:proofErr w:type="spellEnd"/>
      <w:r w:rsidRPr="00E94A4B">
        <w:rPr>
          <w:rFonts w:ascii="David" w:hAnsi="David" w:cs="David" w:hint="cs"/>
          <w:sz w:val="24"/>
          <w:szCs w:val="24"/>
          <w:rtl/>
        </w:rPr>
        <w:t xml:space="preserve"> הארץ. </w:t>
      </w:r>
    </w:p>
    <w:p w:rsidR="004A5316" w:rsidRPr="00E94A4B" w:rsidRDefault="004A5316" w:rsidP="004A5316">
      <w:pPr>
        <w:spacing w:after="0" w:line="240" w:lineRule="auto"/>
        <w:jc w:val="both"/>
        <w:rPr>
          <w:rFonts w:ascii="David" w:hAnsi="David" w:cs="David"/>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t xml:space="preserve">לעמדת בעלי התוספות עשויה להיוודע, כמובן, השלכה חברתית גדולה והגרים עשויים למצוא בה קושי גדול. ואולם, מנהגם של כלל ישראל בכל מקום </w:t>
      </w:r>
      <w:r w:rsidRPr="00E94A4B">
        <w:rPr>
          <w:rFonts w:ascii="David" w:hAnsi="David" w:cs="David"/>
          <w:sz w:val="24"/>
          <w:szCs w:val="24"/>
          <w:rtl/>
        </w:rPr>
        <w:t>–</w:t>
      </w:r>
      <w:r w:rsidRPr="00E94A4B">
        <w:rPr>
          <w:rFonts w:ascii="David" w:hAnsi="David" w:cs="David" w:hint="cs"/>
          <w:sz w:val="24"/>
          <w:szCs w:val="24"/>
          <w:rtl/>
        </w:rPr>
        <w:t xml:space="preserve"> אשכנזים וספרדים כאחד </w:t>
      </w:r>
      <w:r w:rsidRPr="00E94A4B">
        <w:rPr>
          <w:rFonts w:ascii="David" w:hAnsi="David" w:cs="David"/>
          <w:sz w:val="24"/>
          <w:szCs w:val="24"/>
          <w:rtl/>
        </w:rPr>
        <w:t>–</w:t>
      </w:r>
      <w:r w:rsidRPr="00E94A4B">
        <w:rPr>
          <w:rFonts w:ascii="David" w:hAnsi="David" w:cs="David" w:hint="cs"/>
          <w:sz w:val="24"/>
          <w:szCs w:val="24"/>
          <w:rtl/>
        </w:rPr>
        <w:t xml:space="preserve"> מתעלם מדעת בעלי התוספות ומכריע כעמדתו של הרמב"ם, ה</w:t>
      </w:r>
      <w:r>
        <w:rPr>
          <w:rFonts w:ascii="David" w:hAnsi="David" w:cs="David" w:hint="cs"/>
          <w:sz w:val="24"/>
          <w:szCs w:val="24"/>
          <w:rtl/>
        </w:rPr>
        <w:t>סבור</w:t>
      </w:r>
      <w:r w:rsidRPr="00E94A4B">
        <w:rPr>
          <w:rFonts w:ascii="David" w:hAnsi="David" w:cs="David" w:hint="cs"/>
          <w:sz w:val="24"/>
          <w:szCs w:val="24"/>
          <w:rtl/>
        </w:rPr>
        <w:t xml:space="preserve"> שהמוצא הגנטי </w:t>
      </w:r>
      <w:r>
        <w:rPr>
          <w:rFonts w:ascii="David" w:hAnsi="David" w:cs="David" w:hint="cs"/>
          <w:sz w:val="24"/>
          <w:szCs w:val="24"/>
          <w:rtl/>
        </w:rPr>
        <w:t>א</w:t>
      </w:r>
      <w:r w:rsidRPr="00E94A4B">
        <w:rPr>
          <w:rFonts w:ascii="David" w:hAnsi="David" w:cs="David" w:hint="cs"/>
          <w:sz w:val="24"/>
          <w:szCs w:val="24"/>
          <w:rtl/>
        </w:rPr>
        <w:t>ינו העיקר. בעיני הרמב"ם, המיוחד באברהם אבינו אינו גנים</w:t>
      </w:r>
      <w:r>
        <w:rPr>
          <w:rFonts w:ascii="David" w:hAnsi="David" w:cs="David" w:hint="cs"/>
          <w:sz w:val="24"/>
          <w:szCs w:val="24"/>
          <w:rtl/>
        </w:rPr>
        <w:t xml:space="preserve"> או </w:t>
      </w:r>
      <w:r w:rsidRPr="00E94A4B">
        <w:rPr>
          <w:rFonts w:ascii="David" w:hAnsi="David" w:cs="David" w:hint="cs"/>
          <w:sz w:val="24"/>
          <w:szCs w:val="24"/>
          <w:rtl/>
        </w:rPr>
        <w:t xml:space="preserve">כרומוזומים </w:t>
      </w:r>
      <w:proofErr w:type="spellStart"/>
      <w:r w:rsidRPr="00E94A4B">
        <w:rPr>
          <w:rFonts w:ascii="David" w:hAnsi="David" w:cs="David" w:hint="cs"/>
          <w:sz w:val="24"/>
          <w:szCs w:val="24"/>
          <w:rtl/>
        </w:rPr>
        <w:t>מסויימים</w:t>
      </w:r>
      <w:proofErr w:type="spellEnd"/>
      <w:r w:rsidRPr="00E94A4B">
        <w:rPr>
          <w:rFonts w:ascii="David" w:hAnsi="David" w:cs="David" w:hint="cs"/>
          <w:sz w:val="24"/>
          <w:szCs w:val="24"/>
          <w:rtl/>
        </w:rPr>
        <w:t xml:space="preserve"> </w:t>
      </w:r>
      <w:r>
        <w:rPr>
          <w:rFonts w:ascii="David" w:hAnsi="David" w:cs="David" w:hint="cs"/>
          <w:sz w:val="24"/>
          <w:szCs w:val="24"/>
          <w:rtl/>
        </w:rPr>
        <w:t xml:space="preserve">שנשא </w:t>
      </w:r>
      <w:r w:rsidRPr="00E94A4B">
        <w:rPr>
          <w:rFonts w:ascii="David" w:hAnsi="David" w:cs="David" w:hint="cs"/>
          <w:sz w:val="24"/>
          <w:szCs w:val="24"/>
          <w:rtl/>
        </w:rPr>
        <w:t xml:space="preserve">אלא תרבות </w:t>
      </w:r>
      <w:r>
        <w:rPr>
          <w:rFonts w:ascii="David" w:hAnsi="David" w:cs="David" w:hint="cs"/>
          <w:sz w:val="24"/>
          <w:szCs w:val="24"/>
          <w:rtl/>
        </w:rPr>
        <w:t xml:space="preserve">ומנטאליות </w:t>
      </w:r>
      <w:proofErr w:type="spellStart"/>
      <w:r w:rsidRPr="00E94A4B">
        <w:rPr>
          <w:rFonts w:ascii="David" w:hAnsi="David" w:cs="David" w:hint="cs"/>
          <w:sz w:val="24"/>
          <w:szCs w:val="24"/>
          <w:rtl/>
        </w:rPr>
        <w:t>מסויימת</w:t>
      </w:r>
      <w:proofErr w:type="spellEnd"/>
      <w:r>
        <w:rPr>
          <w:rFonts w:ascii="David" w:hAnsi="David" w:cs="David" w:hint="cs"/>
          <w:sz w:val="24"/>
          <w:szCs w:val="24"/>
          <w:rtl/>
        </w:rPr>
        <w:t xml:space="preserve"> - </w:t>
      </w:r>
      <w:r w:rsidRPr="00E94A4B">
        <w:rPr>
          <w:rFonts w:ascii="David" w:hAnsi="David" w:cs="David" w:hint="cs"/>
          <w:sz w:val="24"/>
          <w:szCs w:val="24"/>
          <w:rtl/>
        </w:rPr>
        <w:t xml:space="preserve">אמונה בא-ל אחד, יושרה ומידות טובות. מי שלומד מדרכיו אלה </w:t>
      </w:r>
      <w:r w:rsidRPr="00E94A4B">
        <w:rPr>
          <w:rFonts w:ascii="David" w:hAnsi="David" w:cs="David"/>
          <w:sz w:val="24"/>
          <w:szCs w:val="24"/>
          <w:rtl/>
        </w:rPr>
        <w:t>–</w:t>
      </w:r>
      <w:r w:rsidRPr="00E94A4B">
        <w:rPr>
          <w:rFonts w:ascii="David" w:hAnsi="David" w:cs="David" w:hint="cs"/>
          <w:sz w:val="24"/>
          <w:szCs w:val="24"/>
          <w:rtl/>
        </w:rPr>
        <w:t xml:space="preserve"> ולאו דווקא יוצא ירכו - נחשב צאצא שלו. לגבי יציאת מצרים</w:t>
      </w:r>
      <w:r>
        <w:rPr>
          <w:rFonts w:ascii="David" w:hAnsi="David" w:cs="David" w:hint="cs"/>
          <w:sz w:val="24"/>
          <w:szCs w:val="24"/>
          <w:rtl/>
        </w:rPr>
        <w:t xml:space="preserve"> ניתן להבחין,</w:t>
      </w:r>
      <w:r w:rsidRPr="00E94A4B">
        <w:rPr>
          <w:rFonts w:ascii="David" w:hAnsi="David" w:cs="David" w:hint="cs"/>
          <w:sz w:val="24"/>
          <w:szCs w:val="24"/>
          <w:rtl/>
        </w:rPr>
        <w:t xml:space="preserve"> בשלב </w:t>
      </w:r>
      <w:proofErr w:type="spellStart"/>
      <w:r w:rsidRPr="00E94A4B">
        <w:rPr>
          <w:rFonts w:ascii="David" w:hAnsi="David" w:cs="David" w:hint="cs"/>
          <w:sz w:val="24"/>
          <w:szCs w:val="24"/>
          <w:rtl/>
        </w:rPr>
        <w:t>מסויים</w:t>
      </w:r>
      <w:proofErr w:type="spellEnd"/>
      <w:r w:rsidRPr="00E94A4B">
        <w:rPr>
          <w:rFonts w:ascii="David" w:hAnsi="David" w:cs="David" w:hint="cs"/>
          <w:sz w:val="24"/>
          <w:szCs w:val="24"/>
          <w:rtl/>
        </w:rPr>
        <w:t xml:space="preserve"> בדבריו של הרמב"ם</w:t>
      </w:r>
      <w:r>
        <w:rPr>
          <w:rFonts w:ascii="David" w:hAnsi="David" w:cs="David" w:hint="cs"/>
          <w:sz w:val="24"/>
          <w:szCs w:val="24"/>
          <w:rtl/>
        </w:rPr>
        <w:t xml:space="preserve">, </w:t>
      </w:r>
      <w:r w:rsidRPr="00E94A4B">
        <w:rPr>
          <w:rFonts w:ascii="David" w:hAnsi="David" w:cs="David" w:hint="cs"/>
          <w:sz w:val="24"/>
          <w:szCs w:val="24"/>
          <w:rtl/>
        </w:rPr>
        <w:t xml:space="preserve">בהיסוס קל, </w:t>
      </w:r>
      <w:r>
        <w:rPr>
          <w:rFonts w:ascii="David" w:hAnsi="David" w:cs="David" w:hint="cs"/>
          <w:sz w:val="24"/>
          <w:szCs w:val="24"/>
          <w:rtl/>
        </w:rPr>
        <w:t xml:space="preserve">ודאי </w:t>
      </w:r>
      <w:r w:rsidRPr="00E94A4B">
        <w:rPr>
          <w:rFonts w:ascii="David" w:hAnsi="David" w:cs="David" w:hint="cs"/>
          <w:sz w:val="24"/>
          <w:szCs w:val="24"/>
          <w:rtl/>
        </w:rPr>
        <w:t>משום שהרמב"ם יודע ש</w:t>
      </w:r>
      <w:r>
        <w:rPr>
          <w:rFonts w:ascii="David" w:hAnsi="David" w:cs="David" w:hint="cs"/>
          <w:sz w:val="24"/>
          <w:szCs w:val="24"/>
          <w:rtl/>
        </w:rPr>
        <w:t>הסימוכין לעמדתו</w:t>
      </w:r>
      <w:r w:rsidRPr="00E94A4B">
        <w:rPr>
          <w:rFonts w:ascii="David" w:hAnsi="David" w:cs="David" w:hint="cs"/>
          <w:sz w:val="24"/>
          <w:szCs w:val="24"/>
          <w:rtl/>
        </w:rPr>
        <w:t>, בספרות התנאים והאמוראים בנושא, קלושים</w:t>
      </w:r>
      <w:r>
        <w:rPr>
          <w:rFonts w:ascii="David" w:hAnsi="David" w:cs="David" w:hint="cs"/>
          <w:sz w:val="24"/>
          <w:szCs w:val="24"/>
          <w:rtl/>
        </w:rPr>
        <w:t xml:space="preserve"> מאד</w:t>
      </w:r>
      <w:r w:rsidRPr="00E94A4B">
        <w:rPr>
          <w:rFonts w:ascii="David" w:hAnsi="David" w:cs="David" w:hint="cs"/>
          <w:sz w:val="24"/>
          <w:szCs w:val="24"/>
          <w:rtl/>
        </w:rPr>
        <w:t xml:space="preserve">; אבל במהרה מתגבר הרמב"ם על לבטיו ומכריע בלשון חד משמעית והחלטית (שו"ת הרמב"ם סי' </w:t>
      </w:r>
      <w:proofErr w:type="spellStart"/>
      <w:r w:rsidRPr="00E94A4B">
        <w:rPr>
          <w:rFonts w:ascii="David" w:hAnsi="David" w:cs="David" w:hint="cs"/>
          <w:sz w:val="24"/>
          <w:szCs w:val="24"/>
          <w:rtl/>
        </w:rPr>
        <w:t>רצג</w:t>
      </w:r>
      <w:proofErr w:type="spellEnd"/>
      <w:r w:rsidRPr="00E94A4B">
        <w:rPr>
          <w:rFonts w:ascii="David" w:hAnsi="David" w:cs="David" w:hint="cs"/>
          <w:sz w:val="24"/>
          <w:szCs w:val="24"/>
          <w:rtl/>
        </w:rPr>
        <w:t>):</w:t>
      </w:r>
    </w:p>
    <w:p w:rsidR="004A5316" w:rsidRDefault="004A5316" w:rsidP="004A5316">
      <w:pPr>
        <w:spacing w:after="0" w:line="240" w:lineRule="auto"/>
        <w:jc w:val="both"/>
        <w:rPr>
          <w:sz w:val="24"/>
          <w:szCs w:val="24"/>
          <w:rtl/>
        </w:rPr>
      </w:pP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אמר משה </w:t>
      </w:r>
      <w:proofErr w:type="spellStart"/>
      <w:r w:rsidRPr="00E94A4B">
        <w:rPr>
          <w:rFonts w:ascii="Narkisim" w:hAnsi="Narkisim" w:cs="Narkisim"/>
          <w:sz w:val="24"/>
          <w:szCs w:val="24"/>
          <w:rtl/>
        </w:rPr>
        <w:t>ב"ר</w:t>
      </w:r>
      <w:proofErr w:type="spellEnd"/>
      <w:r w:rsidRPr="00E94A4B">
        <w:rPr>
          <w:rFonts w:ascii="Narkisim" w:hAnsi="Narkisim" w:cs="Narkisim"/>
          <w:sz w:val="24"/>
          <w:szCs w:val="24"/>
          <w:rtl/>
        </w:rPr>
        <w:t xml:space="preserve"> מימון מבני גלות ירושלם אשר בספרד זצ"ל. הגיע אלינו שאלות </w:t>
      </w:r>
      <w:proofErr w:type="spellStart"/>
      <w:r w:rsidRPr="00E94A4B">
        <w:rPr>
          <w:rFonts w:ascii="Narkisim" w:hAnsi="Narkisim" w:cs="Narkisim"/>
          <w:sz w:val="24"/>
          <w:szCs w:val="24"/>
          <w:rtl/>
        </w:rPr>
        <w:t>מרנא</w:t>
      </w:r>
      <w:proofErr w:type="spellEnd"/>
      <w:r w:rsidRPr="00E94A4B">
        <w:rPr>
          <w:rFonts w:ascii="Narkisim" w:hAnsi="Narkisim" w:cs="Narkisim"/>
          <w:sz w:val="24"/>
          <w:szCs w:val="24"/>
          <w:rtl/>
        </w:rPr>
        <w:t xml:space="preserve"> </w:t>
      </w:r>
      <w:proofErr w:type="spellStart"/>
      <w:r w:rsidRPr="00E94A4B">
        <w:rPr>
          <w:rFonts w:ascii="Narkisim" w:hAnsi="Narkisim" w:cs="Narkisim"/>
          <w:sz w:val="24"/>
          <w:szCs w:val="24"/>
          <w:rtl/>
        </w:rPr>
        <w:t>ורבנא</w:t>
      </w:r>
      <w:proofErr w:type="spellEnd"/>
      <w:r w:rsidRPr="00E94A4B">
        <w:rPr>
          <w:rFonts w:ascii="Narkisim" w:hAnsi="Narkisim" w:cs="Narkisim"/>
          <w:sz w:val="24"/>
          <w:szCs w:val="24"/>
          <w:rtl/>
        </w:rPr>
        <w:t xml:space="preserve"> עובדיה המשכיל המבין, גר הצדק, ישלם ה' פעלו ותהי משכרתו שלימה מעם ה' </w:t>
      </w:r>
      <w:proofErr w:type="spellStart"/>
      <w:r w:rsidRPr="00E94A4B">
        <w:rPr>
          <w:rFonts w:ascii="Narkisim" w:hAnsi="Narkisim" w:cs="Narkisim"/>
          <w:sz w:val="24"/>
          <w:szCs w:val="24"/>
          <w:rtl/>
        </w:rPr>
        <w:t>אלהי</w:t>
      </w:r>
      <w:proofErr w:type="spellEnd"/>
      <w:r w:rsidRPr="00E94A4B">
        <w:rPr>
          <w:rFonts w:ascii="Narkisim" w:hAnsi="Narkisim" w:cs="Narkisim"/>
          <w:sz w:val="24"/>
          <w:szCs w:val="24"/>
          <w:rtl/>
        </w:rPr>
        <w:t xml:space="preserve"> ישראל אשר בא לחסות תחת כנפיו.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שאלת על עסקי הברכות והתפלות, בינך לבין עצמך, או אם תתפלל בצבור, היש לך לומר '</w:t>
      </w:r>
      <w:proofErr w:type="spellStart"/>
      <w:r w:rsidRPr="00E94A4B">
        <w:rPr>
          <w:rFonts w:ascii="Narkisim" w:hAnsi="Narkisim" w:cs="Narkisim"/>
          <w:sz w:val="24"/>
          <w:szCs w:val="24"/>
          <w:rtl/>
        </w:rPr>
        <w:t>אלהינו</w:t>
      </w:r>
      <w:proofErr w:type="spellEnd"/>
      <w:r w:rsidRPr="00E94A4B">
        <w:rPr>
          <w:rFonts w:ascii="Narkisim" w:hAnsi="Narkisim" w:cs="Narkisim"/>
          <w:sz w:val="24"/>
          <w:szCs w:val="24"/>
          <w:rtl/>
        </w:rPr>
        <w:t xml:space="preserve"> </w:t>
      </w:r>
      <w:proofErr w:type="spellStart"/>
      <w:r w:rsidRPr="00E94A4B">
        <w:rPr>
          <w:rFonts w:ascii="Narkisim" w:hAnsi="Narkisim" w:cs="Narkisim"/>
          <w:sz w:val="24"/>
          <w:szCs w:val="24"/>
          <w:rtl/>
        </w:rPr>
        <w:t>ואלהי</w:t>
      </w:r>
      <w:proofErr w:type="spellEnd"/>
      <w:r w:rsidRPr="00E94A4B">
        <w:rPr>
          <w:rFonts w:ascii="Narkisim" w:hAnsi="Narkisim" w:cs="Narkisim"/>
          <w:sz w:val="24"/>
          <w:szCs w:val="24"/>
          <w:rtl/>
        </w:rPr>
        <w:t xml:space="preserve"> אבותינו' ו'אשר קדשנו במצותיו </w:t>
      </w:r>
      <w:proofErr w:type="spellStart"/>
      <w:r w:rsidRPr="00E94A4B">
        <w:rPr>
          <w:rFonts w:ascii="Narkisim" w:hAnsi="Narkisim" w:cs="Narkisim"/>
          <w:sz w:val="24"/>
          <w:szCs w:val="24"/>
          <w:rtl/>
        </w:rPr>
        <w:t>וצונו</w:t>
      </w:r>
      <w:proofErr w:type="spellEnd"/>
      <w:r w:rsidRPr="00E94A4B">
        <w:rPr>
          <w:rFonts w:ascii="Narkisim" w:hAnsi="Narkisim" w:cs="Narkisim"/>
          <w:sz w:val="24"/>
          <w:szCs w:val="24"/>
          <w:rtl/>
        </w:rPr>
        <w:t xml:space="preserve">' ו'אשר </w:t>
      </w:r>
      <w:proofErr w:type="spellStart"/>
      <w:r w:rsidRPr="00E94A4B">
        <w:rPr>
          <w:rFonts w:ascii="Narkisim" w:hAnsi="Narkisim" w:cs="Narkisim"/>
          <w:sz w:val="24"/>
          <w:szCs w:val="24"/>
          <w:rtl/>
        </w:rPr>
        <w:t>הבדילנו</w:t>
      </w:r>
      <w:proofErr w:type="spellEnd"/>
      <w:r w:rsidRPr="00E94A4B">
        <w:rPr>
          <w:rFonts w:ascii="Narkisim" w:hAnsi="Narkisim" w:cs="Narkisim"/>
          <w:sz w:val="24"/>
          <w:szCs w:val="24"/>
          <w:rtl/>
        </w:rPr>
        <w:t xml:space="preserve">' ו'אשר בחר בנו' ו'שהנחלת את אבותינו' ו'שהוצאתנו מארץ מצרים' ו'שעשה נסים לאבותינו' וכל כיוצא באלה </w:t>
      </w:r>
      <w:proofErr w:type="spellStart"/>
      <w:r w:rsidRPr="00E94A4B">
        <w:rPr>
          <w:rFonts w:ascii="Narkisim" w:hAnsi="Narkisim" w:cs="Narkisim"/>
          <w:sz w:val="24"/>
          <w:szCs w:val="24"/>
          <w:rtl/>
        </w:rPr>
        <w:t>הענינים</w:t>
      </w:r>
      <w:proofErr w:type="spellEnd"/>
      <w:r w:rsidRPr="00E94A4B">
        <w:rPr>
          <w:rFonts w:ascii="Narkisim" w:hAnsi="Narkisim" w:cs="Narkisim"/>
          <w:sz w:val="24"/>
          <w:szCs w:val="24"/>
          <w:rtl/>
        </w:rPr>
        <w:t xml:space="preserve">.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[תשובה]: יש לך לומר </w:t>
      </w:r>
      <w:proofErr w:type="spellStart"/>
      <w:r w:rsidRPr="00E94A4B">
        <w:rPr>
          <w:rFonts w:ascii="Narkisim" w:hAnsi="Narkisim" w:cs="Narkisim"/>
          <w:sz w:val="24"/>
          <w:szCs w:val="24"/>
          <w:rtl/>
        </w:rPr>
        <w:t>הכל</w:t>
      </w:r>
      <w:proofErr w:type="spellEnd"/>
      <w:r w:rsidRPr="00E94A4B">
        <w:rPr>
          <w:rFonts w:ascii="Narkisim" w:hAnsi="Narkisim" w:cs="Narkisim"/>
          <w:sz w:val="24"/>
          <w:szCs w:val="24"/>
          <w:rtl/>
        </w:rPr>
        <w:t xml:space="preserve"> כתקנם, ואל תשנה דבר, אלא כמו שיתפלל ויברך כל אזרח מישראל - כך ראוי לך לברך ולהתפלל, בין שהתפללת יחידי בין שהיית שליח צבור.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ועיקר הדבר שאברהם אבינו הוא שלמד כל העם </w:t>
      </w:r>
      <w:proofErr w:type="spellStart"/>
      <w:r w:rsidRPr="00E94A4B">
        <w:rPr>
          <w:rFonts w:ascii="Narkisim" w:hAnsi="Narkisim" w:cs="Narkisim"/>
          <w:sz w:val="24"/>
          <w:szCs w:val="24"/>
          <w:rtl/>
        </w:rPr>
        <w:t>והשכילם</w:t>
      </w:r>
      <w:proofErr w:type="spellEnd"/>
      <w:r w:rsidRPr="00E94A4B">
        <w:rPr>
          <w:rFonts w:ascii="Narkisim" w:hAnsi="Narkisim" w:cs="Narkisim"/>
          <w:sz w:val="24"/>
          <w:szCs w:val="24"/>
          <w:rtl/>
        </w:rPr>
        <w:t xml:space="preserve"> והודיעם דת האמת וייחודו של הקדוש ברוך הוא ובעט בע"ז והפר עבודתה והכניס רבים תחת כנפי השכינה ולמדם והורם </w:t>
      </w:r>
      <w:proofErr w:type="spellStart"/>
      <w:r w:rsidRPr="00E94A4B">
        <w:rPr>
          <w:rFonts w:ascii="Narkisim" w:hAnsi="Narkisim" w:cs="Narkisim"/>
          <w:sz w:val="24"/>
          <w:szCs w:val="24"/>
          <w:rtl/>
        </w:rPr>
        <w:t>וצוה</w:t>
      </w:r>
      <w:proofErr w:type="spellEnd"/>
      <w:r w:rsidRPr="00E94A4B">
        <w:rPr>
          <w:rFonts w:ascii="Narkisim" w:hAnsi="Narkisim" w:cs="Narkisim"/>
          <w:sz w:val="24"/>
          <w:szCs w:val="24"/>
          <w:rtl/>
        </w:rPr>
        <w:t xml:space="preserve"> בניו ובני ביתו אחריו לשמור דרך ה' כמו שכתו' בתורה 'כי ידעתיו למען אשר </w:t>
      </w:r>
      <w:proofErr w:type="spellStart"/>
      <w:r w:rsidRPr="00E94A4B">
        <w:rPr>
          <w:rFonts w:ascii="Narkisim" w:hAnsi="Narkisim" w:cs="Narkisim"/>
          <w:sz w:val="24"/>
          <w:szCs w:val="24"/>
          <w:rtl/>
        </w:rPr>
        <w:t>יצוה</w:t>
      </w:r>
      <w:proofErr w:type="spellEnd"/>
      <w:r w:rsidRPr="00E94A4B">
        <w:rPr>
          <w:rFonts w:ascii="Narkisim" w:hAnsi="Narkisim" w:cs="Narkisim"/>
          <w:sz w:val="24"/>
          <w:szCs w:val="24"/>
          <w:rtl/>
        </w:rPr>
        <w:t xml:space="preserve"> את בניו ואת ביתו אחריו ושמרו דרך ה' " וגו'.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לפיכך, כל מי שיתגייר עד סוף כל הדורות, וכל </w:t>
      </w:r>
      <w:proofErr w:type="spellStart"/>
      <w:r w:rsidRPr="00E94A4B">
        <w:rPr>
          <w:rFonts w:ascii="Narkisim" w:hAnsi="Narkisim" w:cs="Narkisim"/>
          <w:sz w:val="24"/>
          <w:szCs w:val="24"/>
          <w:rtl/>
        </w:rPr>
        <w:t>המיחד</w:t>
      </w:r>
      <w:proofErr w:type="spellEnd"/>
      <w:r w:rsidRPr="00E94A4B">
        <w:rPr>
          <w:rFonts w:ascii="Narkisim" w:hAnsi="Narkisim" w:cs="Narkisim"/>
          <w:sz w:val="24"/>
          <w:szCs w:val="24"/>
          <w:rtl/>
        </w:rPr>
        <w:t xml:space="preserve"> שמו של הקדוש ברוך הוא כמו שהוא כתוב בתורה, תלמידו של אברהם אבינו ע"ה ובני ביתו הם כולם, והוא החזיר אותם למוטב כשם שהחזיר את אנשי דורו בפיו </w:t>
      </w:r>
      <w:proofErr w:type="spellStart"/>
      <w:r w:rsidRPr="00E94A4B">
        <w:rPr>
          <w:rFonts w:ascii="Narkisim" w:hAnsi="Narkisim" w:cs="Narkisim"/>
          <w:sz w:val="24"/>
          <w:szCs w:val="24"/>
          <w:rtl/>
        </w:rPr>
        <w:t>ובלמודו</w:t>
      </w:r>
      <w:proofErr w:type="spellEnd"/>
      <w:r w:rsidRPr="00E94A4B">
        <w:rPr>
          <w:rFonts w:ascii="Narkisim" w:hAnsi="Narkisim" w:cs="Narkisim"/>
          <w:sz w:val="24"/>
          <w:szCs w:val="24"/>
          <w:rtl/>
        </w:rPr>
        <w:t xml:space="preserve"> כך החזיר כל העתידים להתגייר בצואתו </w:t>
      </w:r>
      <w:proofErr w:type="spellStart"/>
      <w:r w:rsidRPr="00E94A4B">
        <w:rPr>
          <w:rFonts w:ascii="Narkisim" w:hAnsi="Narkisim" w:cs="Narkisim"/>
          <w:sz w:val="24"/>
          <w:szCs w:val="24"/>
          <w:rtl/>
        </w:rPr>
        <w:t>שצוה</w:t>
      </w:r>
      <w:proofErr w:type="spellEnd"/>
      <w:r w:rsidRPr="00E94A4B">
        <w:rPr>
          <w:rFonts w:ascii="Narkisim" w:hAnsi="Narkisim" w:cs="Narkisim"/>
          <w:sz w:val="24"/>
          <w:szCs w:val="24"/>
          <w:rtl/>
        </w:rPr>
        <w:t xml:space="preserve"> את בניו ואת בני ביתו אחריו.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נמצא </w:t>
      </w:r>
      <w:r w:rsidRPr="00E94A4B">
        <w:rPr>
          <w:rFonts w:ascii="Narkisim" w:hAnsi="Narkisim" w:cs="Narkisim"/>
          <w:sz w:val="24"/>
          <w:szCs w:val="24"/>
          <w:highlight w:val="yellow"/>
          <w:rtl/>
        </w:rPr>
        <w:t>אברהם אבינו ע"ה הוא אב לזרעו הכשרים ההולכים בדרכיו ואב לתלמידיו וכל גר שיתגייר</w:t>
      </w:r>
      <w:r w:rsidRPr="00E94A4B">
        <w:rPr>
          <w:rFonts w:ascii="Narkisim" w:hAnsi="Narkisim" w:cs="Narkisim"/>
          <w:sz w:val="24"/>
          <w:szCs w:val="24"/>
          <w:rtl/>
        </w:rPr>
        <w:t xml:space="preserve">.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לפיכך, יש לך </w:t>
      </w:r>
      <w:proofErr w:type="spellStart"/>
      <w:r w:rsidRPr="00E94A4B">
        <w:rPr>
          <w:rFonts w:ascii="Narkisim" w:hAnsi="Narkisim" w:cs="Narkisim"/>
          <w:sz w:val="24"/>
          <w:szCs w:val="24"/>
          <w:rtl/>
        </w:rPr>
        <w:t>לאמר</w:t>
      </w:r>
      <w:proofErr w:type="spellEnd"/>
      <w:r w:rsidRPr="00E94A4B">
        <w:rPr>
          <w:rFonts w:ascii="Narkisim" w:hAnsi="Narkisim" w:cs="Narkisim"/>
          <w:sz w:val="24"/>
          <w:szCs w:val="24"/>
          <w:rtl/>
        </w:rPr>
        <w:t xml:space="preserve"> '</w:t>
      </w:r>
      <w:proofErr w:type="spellStart"/>
      <w:r w:rsidRPr="00E94A4B">
        <w:rPr>
          <w:rFonts w:ascii="Narkisim" w:hAnsi="Narkisim" w:cs="Narkisim"/>
          <w:sz w:val="24"/>
          <w:szCs w:val="24"/>
          <w:rtl/>
        </w:rPr>
        <w:t>אלהינו</w:t>
      </w:r>
      <w:proofErr w:type="spellEnd"/>
      <w:r w:rsidRPr="00E94A4B">
        <w:rPr>
          <w:rFonts w:ascii="Narkisim" w:hAnsi="Narkisim" w:cs="Narkisim"/>
          <w:sz w:val="24"/>
          <w:szCs w:val="24"/>
          <w:rtl/>
        </w:rPr>
        <w:t xml:space="preserve"> </w:t>
      </w:r>
      <w:proofErr w:type="spellStart"/>
      <w:r w:rsidRPr="00E94A4B">
        <w:rPr>
          <w:rFonts w:ascii="Narkisim" w:hAnsi="Narkisim" w:cs="Narkisim"/>
          <w:sz w:val="24"/>
          <w:szCs w:val="24"/>
          <w:rtl/>
        </w:rPr>
        <w:t>ואלהי</w:t>
      </w:r>
      <w:proofErr w:type="spellEnd"/>
      <w:r w:rsidRPr="00E94A4B">
        <w:rPr>
          <w:rFonts w:ascii="Narkisim" w:hAnsi="Narkisim" w:cs="Narkisim"/>
          <w:sz w:val="24"/>
          <w:szCs w:val="24"/>
          <w:rtl/>
        </w:rPr>
        <w:t xml:space="preserve"> אבותינו', שאברהם ע"ה הוא אביך.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ויש לך לומר 'שהנחלת את אבותינו', שלאברהם נתנה הארץ שנאמר:</w:t>
      </w:r>
      <w:r w:rsidRPr="00E94A4B">
        <w:rPr>
          <w:rFonts w:ascii="Narkisim" w:hAnsi="Narkisim" w:cs="Narkisim"/>
          <w:sz w:val="24"/>
          <w:szCs w:val="24"/>
        </w:rPr>
        <w:t xml:space="preserve"> </w:t>
      </w:r>
      <w:r w:rsidRPr="00E94A4B">
        <w:rPr>
          <w:rFonts w:ascii="Narkisim" w:hAnsi="Narkisim" w:cs="Narkisim"/>
          <w:sz w:val="24"/>
          <w:szCs w:val="24"/>
          <w:rtl/>
        </w:rPr>
        <w:t xml:space="preserve">'קום התהלך בארץ לארכה ולרחבה כי לך </w:t>
      </w:r>
      <w:proofErr w:type="spellStart"/>
      <w:r w:rsidRPr="00E94A4B">
        <w:rPr>
          <w:rFonts w:ascii="Narkisim" w:hAnsi="Narkisim" w:cs="Narkisim"/>
          <w:sz w:val="24"/>
          <w:szCs w:val="24"/>
          <w:rtl/>
        </w:rPr>
        <w:t>אתננה</w:t>
      </w:r>
      <w:proofErr w:type="spellEnd"/>
      <w:r w:rsidRPr="00E94A4B">
        <w:rPr>
          <w:rFonts w:ascii="Narkisim" w:hAnsi="Narkisim" w:cs="Narkisim"/>
          <w:sz w:val="24"/>
          <w:szCs w:val="24"/>
          <w:rtl/>
        </w:rPr>
        <w:t xml:space="preserve">'. </w:t>
      </w:r>
    </w:p>
    <w:p w:rsidR="004A5316" w:rsidRDefault="004A5316" w:rsidP="004A5316">
      <w:pPr>
        <w:spacing w:after="0" w:line="240" w:lineRule="auto"/>
        <w:ind w:left="946"/>
        <w:jc w:val="both"/>
        <w:rPr>
          <w:rFonts w:ascii="Narkisim" w:hAnsi="Narkisim" w:cs="Narkisim"/>
          <w:sz w:val="24"/>
          <w:szCs w:val="24"/>
          <w:highlight w:val="yellow"/>
          <w:rtl/>
        </w:rPr>
      </w:pPr>
      <w:r w:rsidRPr="00E94A4B">
        <w:rPr>
          <w:rFonts w:ascii="Narkisim" w:hAnsi="Narkisim" w:cs="Narkisim"/>
          <w:sz w:val="24"/>
          <w:szCs w:val="24"/>
          <w:highlight w:val="yellow"/>
          <w:rtl/>
        </w:rPr>
        <w:t xml:space="preserve">אבל 'שהוצאתנו ממצרים' או 'שעשית נסים לאבותינו', אם רצית לשנות ולומר 'שהוצאת את ישראל ממצרים' ו'שעשית נסים עם ישראל' - אמור.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highlight w:val="yellow"/>
          <w:rtl/>
        </w:rPr>
        <w:t xml:space="preserve">ואם לא שנית - אין בכך הפסד כלום; מאחר שנכנסת תחת כנפי השכינה </w:t>
      </w:r>
      <w:proofErr w:type="spellStart"/>
      <w:r w:rsidRPr="00E94A4B">
        <w:rPr>
          <w:rFonts w:ascii="Narkisim" w:hAnsi="Narkisim" w:cs="Narkisim"/>
          <w:sz w:val="24"/>
          <w:szCs w:val="24"/>
          <w:highlight w:val="yellow"/>
          <w:rtl/>
        </w:rPr>
        <w:t>ונלוית</w:t>
      </w:r>
      <w:proofErr w:type="spellEnd"/>
      <w:r w:rsidRPr="00E94A4B">
        <w:rPr>
          <w:rFonts w:ascii="Narkisim" w:hAnsi="Narkisim" w:cs="Narkisim"/>
          <w:sz w:val="24"/>
          <w:szCs w:val="24"/>
          <w:highlight w:val="yellow"/>
          <w:rtl/>
        </w:rPr>
        <w:t xml:space="preserve"> אליו, אין כאן הפרש בינינו ובינך. וכל הנסים שנעשו - כאלו לנו ולך נעשו</w:t>
      </w:r>
      <w:r w:rsidRPr="00E94A4B">
        <w:rPr>
          <w:rFonts w:ascii="Narkisim" w:hAnsi="Narkisim" w:cs="Narkisim"/>
          <w:sz w:val="24"/>
          <w:szCs w:val="24"/>
          <w:rtl/>
        </w:rPr>
        <w:t xml:space="preserve">.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הרי הוא אומר בישעיה: 'ואל יאמר בן </w:t>
      </w:r>
      <w:proofErr w:type="spellStart"/>
      <w:r w:rsidRPr="00E94A4B">
        <w:rPr>
          <w:rFonts w:ascii="Narkisim" w:hAnsi="Narkisim" w:cs="Narkisim"/>
          <w:sz w:val="24"/>
          <w:szCs w:val="24"/>
          <w:rtl/>
        </w:rPr>
        <w:t>הנכר</w:t>
      </w:r>
      <w:proofErr w:type="spellEnd"/>
      <w:r w:rsidRPr="00E94A4B">
        <w:rPr>
          <w:rFonts w:ascii="Narkisim" w:hAnsi="Narkisim" w:cs="Narkisim"/>
          <w:sz w:val="24"/>
          <w:szCs w:val="24"/>
          <w:rtl/>
        </w:rPr>
        <w:t xml:space="preserve"> </w:t>
      </w:r>
      <w:proofErr w:type="spellStart"/>
      <w:r w:rsidRPr="00E94A4B">
        <w:rPr>
          <w:rFonts w:ascii="Narkisim" w:hAnsi="Narkisim" w:cs="Narkisim"/>
          <w:sz w:val="24"/>
          <w:szCs w:val="24"/>
          <w:rtl/>
        </w:rPr>
        <w:t>הנלוה</w:t>
      </w:r>
      <w:proofErr w:type="spellEnd"/>
      <w:r w:rsidRPr="00E94A4B">
        <w:rPr>
          <w:rFonts w:ascii="Narkisim" w:hAnsi="Narkisim" w:cs="Narkisim"/>
          <w:sz w:val="24"/>
          <w:szCs w:val="24"/>
          <w:rtl/>
        </w:rPr>
        <w:t xml:space="preserve"> אל ה' </w:t>
      </w:r>
      <w:proofErr w:type="spellStart"/>
      <w:r w:rsidRPr="00E94A4B">
        <w:rPr>
          <w:rFonts w:ascii="Narkisim" w:hAnsi="Narkisim" w:cs="Narkisim"/>
          <w:sz w:val="24"/>
          <w:szCs w:val="24"/>
          <w:rtl/>
        </w:rPr>
        <w:t>לאמר</w:t>
      </w:r>
      <w:proofErr w:type="spellEnd"/>
      <w:r w:rsidRPr="00E94A4B">
        <w:rPr>
          <w:rFonts w:ascii="Narkisim" w:hAnsi="Narkisim" w:cs="Narkisim"/>
          <w:sz w:val="24"/>
          <w:szCs w:val="24"/>
          <w:rtl/>
        </w:rPr>
        <w:t xml:space="preserve"> הבדל </w:t>
      </w:r>
      <w:proofErr w:type="spellStart"/>
      <w:r w:rsidRPr="00E94A4B">
        <w:rPr>
          <w:rFonts w:ascii="Narkisim" w:hAnsi="Narkisim" w:cs="Narkisim"/>
          <w:sz w:val="24"/>
          <w:szCs w:val="24"/>
          <w:rtl/>
        </w:rPr>
        <w:t>יבדילני</w:t>
      </w:r>
      <w:proofErr w:type="spellEnd"/>
      <w:r w:rsidRPr="00E94A4B">
        <w:rPr>
          <w:rFonts w:ascii="Narkisim" w:hAnsi="Narkisim" w:cs="Narkisim"/>
          <w:sz w:val="24"/>
          <w:szCs w:val="24"/>
          <w:rtl/>
        </w:rPr>
        <w:t xml:space="preserve"> ה' מעל עמו' וגו'; אין שום הפרש כלל בינינו ובינך לכל דבר. ודאי יש לך לברך 'אשר בחר בנו' ו'אשר נתן לנו' ו'אשר הנחילנו' ו'אשר </w:t>
      </w:r>
      <w:proofErr w:type="spellStart"/>
      <w:r w:rsidRPr="00E94A4B">
        <w:rPr>
          <w:rFonts w:ascii="Narkisim" w:hAnsi="Narkisim" w:cs="Narkisim"/>
          <w:sz w:val="24"/>
          <w:szCs w:val="24"/>
          <w:rtl/>
        </w:rPr>
        <w:t>הבדילנו</w:t>
      </w:r>
      <w:proofErr w:type="spellEnd"/>
      <w:r w:rsidRPr="00E94A4B">
        <w:rPr>
          <w:rFonts w:ascii="Narkisim" w:hAnsi="Narkisim" w:cs="Narkisim"/>
          <w:sz w:val="24"/>
          <w:szCs w:val="24"/>
          <w:rtl/>
        </w:rPr>
        <w:t xml:space="preserve">'. שכבר בחר בך הבורא יתעלה </w:t>
      </w:r>
      <w:proofErr w:type="spellStart"/>
      <w:r w:rsidRPr="00E94A4B">
        <w:rPr>
          <w:rFonts w:ascii="Narkisim" w:hAnsi="Narkisim" w:cs="Narkisim"/>
          <w:sz w:val="24"/>
          <w:szCs w:val="24"/>
          <w:rtl/>
        </w:rPr>
        <w:t>והבדילך</w:t>
      </w:r>
      <w:proofErr w:type="spellEnd"/>
      <w:r w:rsidRPr="00E94A4B">
        <w:rPr>
          <w:rFonts w:ascii="Narkisim" w:hAnsi="Narkisim" w:cs="Narkisim"/>
          <w:sz w:val="24"/>
          <w:szCs w:val="24"/>
          <w:rtl/>
        </w:rPr>
        <w:t xml:space="preserve"> מן האומות ונתן לך התורה, שהתורה - לנו ולגרים, שנאמר: 'הקהל, חוקה אחת לכם ולגר הגר חוקת עולם לדורותיכם, </w:t>
      </w:r>
      <w:proofErr w:type="spellStart"/>
      <w:r w:rsidRPr="00E94A4B">
        <w:rPr>
          <w:rFonts w:ascii="Narkisim" w:hAnsi="Narkisim" w:cs="Narkisim"/>
          <w:sz w:val="24"/>
          <w:szCs w:val="24"/>
          <w:rtl/>
        </w:rPr>
        <w:t>ככם</w:t>
      </w:r>
      <w:proofErr w:type="spellEnd"/>
      <w:r w:rsidRPr="00E94A4B">
        <w:rPr>
          <w:rFonts w:ascii="Narkisim" w:hAnsi="Narkisim" w:cs="Narkisim"/>
          <w:sz w:val="24"/>
          <w:szCs w:val="24"/>
          <w:rtl/>
        </w:rPr>
        <w:t xml:space="preserve"> כגר יהיה לפני ה'. תורה אחת ומשפט אחד יהיה לכם ולגר הגר אתכם'.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ודע, כי אבותינו שיצאו ממצרים, רובם עובדי ע"ז היו במצרים, </w:t>
      </w:r>
      <w:proofErr w:type="spellStart"/>
      <w:r w:rsidRPr="00E94A4B">
        <w:rPr>
          <w:rFonts w:ascii="Narkisim" w:hAnsi="Narkisim" w:cs="Narkisim"/>
          <w:sz w:val="24"/>
          <w:szCs w:val="24"/>
          <w:rtl/>
        </w:rPr>
        <w:t>נתערבו</w:t>
      </w:r>
      <w:proofErr w:type="spellEnd"/>
      <w:r w:rsidRPr="00E94A4B">
        <w:rPr>
          <w:rFonts w:ascii="Narkisim" w:hAnsi="Narkisim" w:cs="Narkisim"/>
          <w:sz w:val="24"/>
          <w:szCs w:val="24"/>
          <w:rtl/>
        </w:rPr>
        <w:t xml:space="preserve"> בגוים ולמדו מעשיהם, עד ששלח הקדוש ברוך הוא משה רבינו ע"ה רבן של כל הנביאים </w:t>
      </w:r>
      <w:proofErr w:type="spellStart"/>
      <w:r w:rsidRPr="00E94A4B">
        <w:rPr>
          <w:rFonts w:ascii="Narkisim" w:hAnsi="Narkisim" w:cs="Narkisim"/>
          <w:sz w:val="24"/>
          <w:szCs w:val="24"/>
          <w:rtl/>
        </w:rPr>
        <w:t>והבדילנו</w:t>
      </w:r>
      <w:proofErr w:type="spellEnd"/>
      <w:r w:rsidRPr="00E94A4B">
        <w:rPr>
          <w:rFonts w:ascii="Narkisim" w:hAnsi="Narkisim" w:cs="Narkisim"/>
          <w:sz w:val="24"/>
          <w:szCs w:val="24"/>
          <w:rtl/>
        </w:rPr>
        <w:t xml:space="preserve"> מן העמים והכניסנו תחת כנפי השכינה, לנו ולכל הגרים, ושם לכולנו חוקה אחת.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ואל יהא </w:t>
      </w:r>
      <w:proofErr w:type="spellStart"/>
      <w:r w:rsidRPr="00E94A4B">
        <w:rPr>
          <w:rFonts w:ascii="Narkisim" w:hAnsi="Narkisim" w:cs="Narkisim"/>
          <w:sz w:val="24"/>
          <w:szCs w:val="24"/>
          <w:rtl/>
        </w:rPr>
        <w:t>יחוסך</w:t>
      </w:r>
      <w:proofErr w:type="spellEnd"/>
      <w:r w:rsidRPr="00E94A4B">
        <w:rPr>
          <w:rFonts w:ascii="Narkisim" w:hAnsi="Narkisim" w:cs="Narkisim"/>
          <w:sz w:val="24"/>
          <w:szCs w:val="24"/>
          <w:rtl/>
        </w:rPr>
        <w:t xml:space="preserve"> קל בעיניך, אם אנו </w:t>
      </w:r>
      <w:proofErr w:type="spellStart"/>
      <w:r w:rsidRPr="00E94A4B">
        <w:rPr>
          <w:rFonts w:ascii="Narkisim" w:hAnsi="Narkisim" w:cs="Narkisim"/>
          <w:sz w:val="24"/>
          <w:szCs w:val="24"/>
          <w:rtl/>
        </w:rPr>
        <w:t>מתיחסים</w:t>
      </w:r>
      <w:proofErr w:type="spellEnd"/>
      <w:r w:rsidRPr="00E94A4B">
        <w:rPr>
          <w:rFonts w:ascii="Narkisim" w:hAnsi="Narkisim" w:cs="Narkisim"/>
          <w:sz w:val="24"/>
          <w:szCs w:val="24"/>
          <w:rtl/>
        </w:rPr>
        <w:t xml:space="preserve"> לאברהם יצחק ויעקב, אתה </w:t>
      </w:r>
      <w:proofErr w:type="spellStart"/>
      <w:r w:rsidRPr="00E94A4B">
        <w:rPr>
          <w:rFonts w:ascii="Narkisim" w:hAnsi="Narkisim" w:cs="Narkisim"/>
          <w:sz w:val="24"/>
          <w:szCs w:val="24"/>
          <w:rtl/>
        </w:rPr>
        <w:t>מתיחס</w:t>
      </w:r>
      <w:proofErr w:type="spellEnd"/>
      <w:r w:rsidRPr="00E94A4B">
        <w:rPr>
          <w:rFonts w:ascii="Narkisim" w:hAnsi="Narkisim" w:cs="Narkisim"/>
          <w:sz w:val="24"/>
          <w:szCs w:val="24"/>
          <w:rtl/>
        </w:rPr>
        <w:t xml:space="preserve"> למי שאמר והיה העולם; וכך מפורש בישעיה" 'זה יאמר לה' אני וזה יקרא בשם יעקב' וגו'...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הנה </w:t>
      </w:r>
      <w:proofErr w:type="spellStart"/>
      <w:r w:rsidRPr="00E94A4B">
        <w:rPr>
          <w:rFonts w:ascii="Narkisim" w:hAnsi="Narkisim" w:cs="Narkisim"/>
          <w:sz w:val="24"/>
          <w:szCs w:val="24"/>
          <w:rtl/>
        </w:rPr>
        <w:t>נתברר</w:t>
      </w:r>
      <w:proofErr w:type="spellEnd"/>
      <w:r w:rsidRPr="00E94A4B">
        <w:rPr>
          <w:rFonts w:ascii="Narkisim" w:hAnsi="Narkisim" w:cs="Narkisim"/>
          <w:sz w:val="24"/>
          <w:szCs w:val="24"/>
          <w:rtl/>
        </w:rPr>
        <w:t xml:space="preserve"> לך שיש לך לומר אשר נשבע ה' לאבותינו לתת לנו, ושאברהם אב לך ולנו ולכל הצדיקים ללכת בדרכיו. </w:t>
      </w:r>
      <w:r w:rsidRPr="006E563F">
        <w:rPr>
          <w:rFonts w:ascii="Narkisim" w:hAnsi="Narkisim" w:cs="Narkisim"/>
          <w:sz w:val="24"/>
          <w:szCs w:val="24"/>
          <w:highlight w:val="yellow"/>
          <w:rtl/>
        </w:rPr>
        <w:t>והוא הדין לשאר הברכות והתפלות, שלא תשנה כלום</w:t>
      </w:r>
      <w:r w:rsidRPr="00E94A4B">
        <w:rPr>
          <w:rFonts w:ascii="Narkisim" w:hAnsi="Narkisim" w:cs="Narkisim"/>
          <w:sz w:val="24"/>
          <w:szCs w:val="24"/>
          <w:rtl/>
        </w:rPr>
        <w:t xml:space="preserve">. </w:t>
      </w: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 xml:space="preserve">וכתב משה </w:t>
      </w:r>
      <w:proofErr w:type="spellStart"/>
      <w:r w:rsidRPr="00E94A4B">
        <w:rPr>
          <w:rFonts w:ascii="Narkisim" w:hAnsi="Narkisim" w:cs="Narkisim"/>
          <w:sz w:val="24"/>
          <w:szCs w:val="24"/>
          <w:rtl/>
        </w:rPr>
        <w:t>ב"ר</w:t>
      </w:r>
      <w:proofErr w:type="spellEnd"/>
      <w:r w:rsidRPr="00E94A4B">
        <w:rPr>
          <w:rFonts w:ascii="Narkisim" w:hAnsi="Narkisim" w:cs="Narkisim"/>
          <w:sz w:val="24"/>
          <w:szCs w:val="24"/>
          <w:rtl/>
        </w:rPr>
        <w:t xml:space="preserve"> מימון זצ"ל.</w:t>
      </w:r>
    </w:p>
    <w:p w:rsidR="004A5316" w:rsidRPr="004F2D61" w:rsidRDefault="004A5316" w:rsidP="004A5316">
      <w:pPr>
        <w:spacing w:after="0" w:line="240" w:lineRule="auto"/>
        <w:ind w:left="946"/>
        <w:jc w:val="both"/>
        <w:rPr>
          <w:rFonts w:ascii="David" w:hAnsi="David" w:cs="David"/>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lastRenderedPageBreak/>
        <w:t xml:space="preserve">קשה שלא להיזכר, בהקשר הזה, בדבריו של הרמב"ם באגרת אחרת לאותו נמען, שבה הוא מביע את התלהבותו מתופעת הגיור ואת אהבתו הגדולה לגר הצדק (שו"ת הרמב"ם, סי' </w:t>
      </w:r>
      <w:proofErr w:type="spellStart"/>
      <w:r w:rsidRPr="00E94A4B">
        <w:rPr>
          <w:rFonts w:ascii="David" w:hAnsi="David" w:cs="David" w:hint="cs"/>
          <w:sz w:val="24"/>
          <w:szCs w:val="24"/>
          <w:rtl/>
        </w:rPr>
        <w:t>תמח</w:t>
      </w:r>
      <w:proofErr w:type="spellEnd"/>
      <w:r w:rsidRPr="00E94A4B">
        <w:rPr>
          <w:rFonts w:ascii="David" w:hAnsi="David" w:cs="David" w:hint="cs"/>
          <w:sz w:val="24"/>
          <w:szCs w:val="24"/>
          <w:rtl/>
        </w:rPr>
        <w:t>):</w:t>
      </w:r>
    </w:p>
    <w:p w:rsidR="004A5316" w:rsidRDefault="004A5316" w:rsidP="004A5316">
      <w:pPr>
        <w:spacing w:after="0" w:line="240" w:lineRule="auto"/>
        <w:jc w:val="both"/>
        <w:rPr>
          <w:sz w:val="24"/>
          <w:szCs w:val="24"/>
          <w:rtl/>
        </w:rPr>
      </w:pPr>
    </w:p>
    <w:p w:rsidR="004A5316" w:rsidRPr="00E94A4B" w:rsidRDefault="004A5316" w:rsidP="004A5316">
      <w:pPr>
        <w:spacing w:after="0" w:line="240" w:lineRule="auto"/>
        <w:ind w:left="946"/>
        <w:jc w:val="both"/>
        <w:rPr>
          <w:rFonts w:ascii="Narkisim" w:hAnsi="Narkisim" w:cs="Narkisim"/>
          <w:sz w:val="24"/>
          <w:szCs w:val="24"/>
          <w:rtl/>
        </w:rPr>
      </w:pPr>
      <w:r w:rsidRPr="00E94A4B">
        <w:rPr>
          <w:rFonts w:ascii="Narkisim" w:hAnsi="Narkisim" w:cs="Narkisim"/>
          <w:sz w:val="24"/>
          <w:szCs w:val="24"/>
          <w:rtl/>
        </w:rPr>
        <w:t>והקב"ה בכבודו אוהב גר, שנ</w:t>
      </w:r>
      <w:r w:rsidRPr="00E94A4B">
        <w:rPr>
          <w:rFonts w:ascii="Narkisim" w:hAnsi="Narkisim" w:cs="Narkisim" w:hint="cs"/>
          <w:sz w:val="24"/>
          <w:szCs w:val="24"/>
          <w:rtl/>
        </w:rPr>
        <w:t>אמר: '</w:t>
      </w:r>
      <w:r w:rsidRPr="00E94A4B">
        <w:rPr>
          <w:rFonts w:ascii="Narkisim" w:hAnsi="Narkisim" w:cs="Narkisim"/>
          <w:sz w:val="24"/>
          <w:szCs w:val="24"/>
          <w:rtl/>
        </w:rPr>
        <w:t>ואוהב גר לתת לו לחם ושמלה</w:t>
      </w:r>
      <w:r w:rsidRPr="00E94A4B">
        <w:rPr>
          <w:rFonts w:ascii="Narkisim" w:hAnsi="Narkisim" w:cs="Narkisim" w:hint="cs"/>
          <w:sz w:val="24"/>
          <w:szCs w:val="24"/>
          <w:rtl/>
        </w:rPr>
        <w:t>'</w:t>
      </w:r>
      <w:r w:rsidRPr="00E94A4B">
        <w:rPr>
          <w:rFonts w:ascii="Narkisim" w:hAnsi="Narkisim" w:cs="Narkisim"/>
          <w:sz w:val="24"/>
          <w:szCs w:val="24"/>
          <w:rtl/>
        </w:rPr>
        <w:t>.</w:t>
      </w:r>
      <w:r w:rsidRPr="00E94A4B">
        <w:rPr>
          <w:rFonts w:ascii="Narkisim" w:hAnsi="Narkisim" w:cs="Narkisim" w:hint="cs"/>
          <w:sz w:val="24"/>
          <w:szCs w:val="24"/>
          <w:rtl/>
        </w:rPr>
        <w:t>..</w:t>
      </w:r>
      <w:r w:rsidRPr="00E94A4B">
        <w:rPr>
          <w:rFonts w:ascii="Narkisim" w:hAnsi="Narkisim" w:cs="Narkisim"/>
          <w:sz w:val="24"/>
          <w:szCs w:val="24"/>
          <w:rtl/>
        </w:rPr>
        <w:t xml:space="preserve"> אדם שהניח אביו ומולדתו ומלכות עמו וידם הנטויה והבין בעין לבו ובא ונדבק באומה זו שהיא היום למתעב גוי</w:t>
      </w:r>
      <w:r w:rsidRPr="00E94A4B">
        <w:rPr>
          <w:rFonts w:ascii="Narkisim" w:hAnsi="Narkisim" w:cs="Narkisim" w:hint="cs"/>
          <w:sz w:val="24"/>
          <w:szCs w:val="24"/>
          <w:rtl/>
        </w:rPr>
        <w:t>,</w:t>
      </w:r>
      <w:r w:rsidRPr="00E94A4B">
        <w:rPr>
          <w:rFonts w:ascii="Narkisim" w:hAnsi="Narkisim" w:cs="Narkisim"/>
          <w:sz w:val="24"/>
          <w:szCs w:val="24"/>
          <w:rtl/>
        </w:rPr>
        <w:t xml:space="preserve"> עבד מושלים</w:t>
      </w:r>
      <w:r w:rsidRPr="00E94A4B">
        <w:rPr>
          <w:rFonts w:ascii="Narkisim" w:hAnsi="Narkisim" w:cs="Narkisim" w:hint="cs"/>
          <w:sz w:val="24"/>
          <w:szCs w:val="24"/>
          <w:rtl/>
        </w:rPr>
        <w:t>,</w:t>
      </w:r>
      <w:r w:rsidRPr="00E94A4B">
        <w:rPr>
          <w:rFonts w:ascii="Narkisim" w:hAnsi="Narkisim" w:cs="Narkisim"/>
          <w:sz w:val="24"/>
          <w:szCs w:val="24"/>
          <w:rtl/>
        </w:rPr>
        <w:t xml:space="preserve"> והכיר וידע שדתם דת אמת וצדק</w:t>
      </w:r>
      <w:r w:rsidRPr="00E94A4B">
        <w:rPr>
          <w:rFonts w:ascii="Narkisim" w:hAnsi="Narkisim" w:cs="Narkisim" w:hint="cs"/>
          <w:sz w:val="24"/>
          <w:szCs w:val="24"/>
          <w:rtl/>
        </w:rPr>
        <w:t>,</w:t>
      </w:r>
      <w:r w:rsidRPr="00E94A4B">
        <w:rPr>
          <w:rFonts w:ascii="Narkisim" w:hAnsi="Narkisim" w:cs="Narkisim"/>
          <w:sz w:val="24"/>
          <w:szCs w:val="24"/>
          <w:rtl/>
        </w:rPr>
        <w:t xml:space="preserve"> והבין דרכי ישראל</w:t>
      </w:r>
      <w:r w:rsidRPr="00E94A4B">
        <w:rPr>
          <w:rFonts w:ascii="Narkisim" w:hAnsi="Narkisim" w:cs="Narkisim" w:hint="cs"/>
          <w:sz w:val="24"/>
          <w:szCs w:val="24"/>
          <w:rtl/>
        </w:rPr>
        <w:t>,</w:t>
      </w:r>
      <w:r w:rsidRPr="00E94A4B">
        <w:rPr>
          <w:rFonts w:ascii="Narkisim" w:hAnsi="Narkisim" w:cs="Narkisim"/>
          <w:sz w:val="24"/>
          <w:szCs w:val="24"/>
          <w:rtl/>
        </w:rPr>
        <w:t xml:space="preserve"> וידע שכל הדתות גנובות מדתם</w:t>
      </w:r>
      <w:r w:rsidRPr="00E94A4B">
        <w:rPr>
          <w:rFonts w:ascii="Narkisim" w:hAnsi="Narkisim" w:cs="Narkisim" w:hint="cs"/>
          <w:sz w:val="24"/>
          <w:szCs w:val="24"/>
          <w:rtl/>
        </w:rPr>
        <w:t>,</w:t>
      </w:r>
      <w:r w:rsidRPr="00E94A4B">
        <w:rPr>
          <w:rFonts w:ascii="Narkisim" w:hAnsi="Narkisim" w:cs="Narkisim"/>
          <w:sz w:val="24"/>
          <w:szCs w:val="24"/>
          <w:rtl/>
        </w:rPr>
        <w:t xml:space="preserve"> זה מוסיף וזה גורע</w:t>
      </w:r>
      <w:r w:rsidRPr="00E94A4B">
        <w:rPr>
          <w:rFonts w:ascii="Narkisim" w:hAnsi="Narkisim" w:cs="Narkisim" w:hint="cs"/>
          <w:sz w:val="24"/>
          <w:szCs w:val="24"/>
          <w:rtl/>
        </w:rPr>
        <w:t>,</w:t>
      </w:r>
      <w:r w:rsidRPr="00E94A4B">
        <w:rPr>
          <w:rFonts w:ascii="Narkisim" w:hAnsi="Narkisim" w:cs="Narkisim"/>
          <w:sz w:val="24"/>
          <w:szCs w:val="24"/>
          <w:rtl/>
        </w:rPr>
        <w:t xml:space="preserve"> זה משנה וזה מכזב ומחפה על ה' דברים אשר לא כן</w:t>
      </w:r>
      <w:r w:rsidRPr="00E94A4B">
        <w:rPr>
          <w:rFonts w:ascii="Narkisim" w:hAnsi="Narkisim" w:cs="Narkisim" w:hint="cs"/>
          <w:sz w:val="24"/>
          <w:szCs w:val="24"/>
          <w:rtl/>
        </w:rPr>
        <w:t>,</w:t>
      </w:r>
      <w:r w:rsidRPr="00E94A4B">
        <w:rPr>
          <w:rFonts w:ascii="Narkisim" w:hAnsi="Narkisim" w:cs="Narkisim"/>
          <w:sz w:val="24"/>
          <w:szCs w:val="24"/>
          <w:rtl/>
        </w:rPr>
        <w:t xml:space="preserve"> זה הורס יסודות וזה מדבר תהפוכות</w:t>
      </w:r>
      <w:r w:rsidRPr="00E94A4B">
        <w:rPr>
          <w:rFonts w:ascii="Narkisim" w:hAnsi="Narkisim" w:cs="Narkisim" w:hint="cs"/>
          <w:sz w:val="24"/>
          <w:szCs w:val="24"/>
          <w:rtl/>
        </w:rPr>
        <w:t>,</w:t>
      </w:r>
      <w:r w:rsidRPr="00E94A4B">
        <w:rPr>
          <w:rFonts w:ascii="Narkisim" w:hAnsi="Narkisim" w:cs="Narkisim"/>
          <w:sz w:val="24"/>
          <w:szCs w:val="24"/>
          <w:rtl/>
        </w:rPr>
        <w:t xml:space="preserve"> והכיר </w:t>
      </w:r>
      <w:proofErr w:type="spellStart"/>
      <w:r w:rsidRPr="00E94A4B">
        <w:rPr>
          <w:rFonts w:ascii="Narkisim" w:hAnsi="Narkisim" w:cs="Narkisim"/>
          <w:sz w:val="24"/>
          <w:szCs w:val="24"/>
          <w:rtl/>
        </w:rPr>
        <w:t>הכל</w:t>
      </w:r>
      <w:proofErr w:type="spellEnd"/>
      <w:r w:rsidRPr="00E94A4B">
        <w:rPr>
          <w:rFonts w:ascii="Narkisim" w:hAnsi="Narkisim" w:cs="Narkisim" w:hint="cs"/>
          <w:sz w:val="24"/>
          <w:szCs w:val="24"/>
          <w:rtl/>
        </w:rPr>
        <w:t>,</w:t>
      </w:r>
      <w:r w:rsidRPr="00E94A4B">
        <w:rPr>
          <w:rFonts w:ascii="Narkisim" w:hAnsi="Narkisim" w:cs="Narkisim"/>
          <w:sz w:val="24"/>
          <w:szCs w:val="24"/>
          <w:rtl/>
        </w:rPr>
        <w:t xml:space="preserve"> ורדף אחר ה'</w:t>
      </w:r>
      <w:r w:rsidRPr="00E94A4B">
        <w:rPr>
          <w:rFonts w:ascii="Narkisim" w:hAnsi="Narkisim" w:cs="Narkisim" w:hint="cs"/>
          <w:sz w:val="24"/>
          <w:szCs w:val="24"/>
          <w:rtl/>
        </w:rPr>
        <w:t>,</w:t>
      </w:r>
      <w:r w:rsidRPr="00E94A4B">
        <w:rPr>
          <w:rFonts w:ascii="Narkisim" w:hAnsi="Narkisim" w:cs="Narkisim"/>
          <w:sz w:val="24"/>
          <w:szCs w:val="24"/>
          <w:rtl/>
        </w:rPr>
        <w:t xml:space="preserve"> ועבר בדרך הקדש</w:t>
      </w:r>
      <w:r w:rsidRPr="00E94A4B">
        <w:rPr>
          <w:rFonts w:ascii="Narkisim" w:hAnsi="Narkisim" w:cs="Narkisim" w:hint="cs"/>
          <w:sz w:val="24"/>
          <w:szCs w:val="24"/>
          <w:rtl/>
        </w:rPr>
        <w:t>,</w:t>
      </w:r>
      <w:r w:rsidRPr="00E94A4B">
        <w:rPr>
          <w:rFonts w:ascii="Narkisim" w:hAnsi="Narkisim" w:cs="Narkisim"/>
          <w:sz w:val="24"/>
          <w:szCs w:val="24"/>
          <w:rtl/>
        </w:rPr>
        <w:t xml:space="preserve"> ונכנס תחת כנפי השכינה</w:t>
      </w:r>
      <w:r w:rsidRPr="00E94A4B">
        <w:rPr>
          <w:rFonts w:ascii="Narkisim" w:hAnsi="Narkisim" w:cs="Narkisim" w:hint="cs"/>
          <w:sz w:val="24"/>
          <w:szCs w:val="24"/>
          <w:rtl/>
        </w:rPr>
        <w:t>,</w:t>
      </w:r>
      <w:r w:rsidRPr="00E94A4B">
        <w:rPr>
          <w:rFonts w:ascii="Narkisim" w:hAnsi="Narkisim" w:cs="Narkisim"/>
          <w:sz w:val="24"/>
          <w:szCs w:val="24"/>
          <w:rtl/>
        </w:rPr>
        <w:t xml:space="preserve"> ונתאבק בעפר רגלי משה רבינו רבן של כל הנביאים ע"ה</w:t>
      </w:r>
      <w:r w:rsidRPr="00E94A4B">
        <w:rPr>
          <w:rFonts w:ascii="Narkisim" w:hAnsi="Narkisim" w:cs="Narkisim" w:hint="cs"/>
          <w:sz w:val="24"/>
          <w:szCs w:val="24"/>
          <w:rtl/>
        </w:rPr>
        <w:t>,</w:t>
      </w:r>
      <w:r w:rsidRPr="00E94A4B">
        <w:rPr>
          <w:rFonts w:ascii="Narkisim" w:hAnsi="Narkisim" w:cs="Narkisim"/>
          <w:sz w:val="24"/>
          <w:szCs w:val="24"/>
          <w:rtl/>
        </w:rPr>
        <w:t xml:space="preserve"> וחפץ במצותיו</w:t>
      </w:r>
      <w:r w:rsidRPr="00E94A4B">
        <w:rPr>
          <w:rFonts w:ascii="Narkisim" w:hAnsi="Narkisim" w:cs="Narkisim" w:hint="cs"/>
          <w:sz w:val="24"/>
          <w:szCs w:val="24"/>
          <w:rtl/>
        </w:rPr>
        <w:t>,</w:t>
      </w:r>
      <w:r w:rsidRPr="00E94A4B">
        <w:rPr>
          <w:rFonts w:ascii="Narkisim" w:hAnsi="Narkisim" w:cs="Narkisim"/>
          <w:sz w:val="24"/>
          <w:szCs w:val="24"/>
          <w:rtl/>
        </w:rPr>
        <w:t xml:space="preserve"> ונשאו לבו לקרבה לאור באור החיים ולהעלות במעלת המלאכים ולשמוח ולהתענג בשמחת הצדיקים</w:t>
      </w:r>
      <w:r w:rsidRPr="00E94A4B">
        <w:rPr>
          <w:rFonts w:ascii="Narkisim" w:hAnsi="Narkisim" w:cs="Narkisim" w:hint="cs"/>
          <w:sz w:val="24"/>
          <w:szCs w:val="24"/>
          <w:rtl/>
        </w:rPr>
        <w:t>,</w:t>
      </w:r>
      <w:r w:rsidRPr="00E94A4B">
        <w:rPr>
          <w:rFonts w:ascii="Narkisim" w:hAnsi="Narkisim" w:cs="Narkisim"/>
          <w:sz w:val="24"/>
          <w:szCs w:val="24"/>
          <w:rtl/>
        </w:rPr>
        <w:t xml:space="preserve"> והשליך העולם הזה מלבו</w:t>
      </w:r>
      <w:r w:rsidRPr="00E94A4B">
        <w:rPr>
          <w:rFonts w:ascii="Narkisim" w:hAnsi="Narkisim" w:cs="Narkisim" w:hint="cs"/>
          <w:sz w:val="24"/>
          <w:szCs w:val="24"/>
          <w:rtl/>
        </w:rPr>
        <w:t>,</w:t>
      </w:r>
      <w:r w:rsidRPr="00E94A4B">
        <w:rPr>
          <w:rFonts w:ascii="Narkisim" w:hAnsi="Narkisim" w:cs="Narkisim"/>
          <w:sz w:val="24"/>
          <w:szCs w:val="24"/>
          <w:rtl/>
        </w:rPr>
        <w:t xml:space="preserve"> ולא פנה אל רהבים ושטי כזב, מי שזו מעלתו</w:t>
      </w:r>
      <w:r w:rsidRPr="00E94A4B">
        <w:rPr>
          <w:rFonts w:ascii="Narkisim" w:hAnsi="Narkisim" w:cs="Narkisim" w:hint="cs"/>
          <w:sz w:val="24"/>
          <w:szCs w:val="24"/>
          <w:rtl/>
        </w:rPr>
        <w:t>...</w:t>
      </w:r>
      <w:r w:rsidRPr="00E94A4B">
        <w:rPr>
          <w:rFonts w:ascii="Narkisim" w:hAnsi="Narkisim" w:cs="Narkisim"/>
          <w:sz w:val="24"/>
          <w:szCs w:val="24"/>
          <w:rtl/>
        </w:rPr>
        <w:t xml:space="preserve"> משכיל ומבין ופקח והולך נכוחות</w:t>
      </w:r>
      <w:r w:rsidRPr="00E94A4B">
        <w:rPr>
          <w:rFonts w:ascii="Narkisim" w:hAnsi="Narkisim" w:cs="Narkisim" w:hint="cs"/>
          <w:sz w:val="24"/>
          <w:szCs w:val="24"/>
          <w:rtl/>
        </w:rPr>
        <w:t>,</w:t>
      </w:r>
      <w:r w:rsidRPr="00E94A4B">
        <w:rPr>
          <w:rFonts w:ascii="Narkisim" w:hAnsi="Narkisim" w:cs="Narkisim"/>
          <w:sz w:val="24"/>
          <w:szCs w:val="24"/>
          <w:rtl/>
        </w:rPr>
        <w:t xml:space="preserve"> תלמידו של אברהם אבינו</w:t>
      </w:r>
      <w:r w:rsidRPr="00E94A4B">
        <w:rPr>
          <w:rFonts w:ascii="Narkisim" w:hAnsi="Narkisim" w:cs="Narkisim" w:hint="cs"/>
          <w:sz w:val="24"/>
          <w:szCs w:val="24"/>
          <w:rtl/>
        </w:rPr>
        <w:t>,</w:t>
      </w:r>
      <w:r w:rsidRPr="00E94A4B">
        <w:rPr>
          <w:rFonts w:ascii="Narkisim" w:hAnsi="Narkisim" w:cs="Narkisim"/>
          <w:sz w:val="24"/>
          <w:szCs w:val="24"/>
          <w:rtl/>
        </w:rPr>
        <w:t xml:space="preserve"> שהניח אבותיו ומולדתו ונטה אחרי ה'</w:t>
      </w:r>
      <w:r w:rsidRPr="00E94A4B">
        <w:rPr>
          <w:rFonts w:ascii="Narkisim" w:hAnsi="Narkisim" w:cs="Narkisim" w:hint="cs"/>
          <w:sz w:val="24"/>
          <w:szCs w:val="24"/>
          <w:rtl/>
        </w:rPr>
        <w:t>.</w:t>
      </w:r>
      <w:r w:rsidRPr="00E94A4B">
        <w:rPr>
          <w:rFonts w:ascii="Narkisim" w:hAnsi="Narkisim" w:cs="Narkisim"/>
          <w:sz w:val="24"/>
          <w:szCs w:val="24"/>
          <w:rtl/>
        </w:rPr>
        <w:t xml:space="preserve"> ומי שברך את אברהם רבך ונתן לו שכרו בעולם הזה ולעולם הבא</w:t>
      </w:r>
      <w:r w:rsidRPr="00E94A4B">
        <w:rPr>
          <w:rFonts w:ascii="Narkisim" w:hAnsi="Narkisim" w:cs="Narkisim" w:hint="cs"/>
          <w:sz w:val="24"/>
          <w:szCs w:val="24"/>
          <w:rtl/>
        </w:rPr>
        <w:t>,</w:t>
      </w:r>
      <w:r w:rsidRPr="00E94A4B">
        <w:rPr>
          <w:rFonts w:ascii="Narkisim" w:hAnsi="Narkisim" w:cs="Narkisim"/>
          <w:sz w:val="24"/>
          <w:szCs w:val="24"/>
          <w:rtl/>
        </w:rPr>
        <w:t xml:space="preserve"> הוא יברך אותך </w:t>
      </w:r>
      <w:proofErr w:type="spellStart"/>
      <w:r w:rsidRPr="00E94A4B">
        <w:rPr>
          <w:rFonts w:ascii="Narkisim" w:hAnsi="Narkisim" w:cs="Narkisim"/>
          <w:sz w:val="24"/>
          <w:szCs w:val="24"/>
          <w:rtl/>
        </w:rPr>
        <w:t>ויתן</w:t>
      </w:r>
      <w:proofErr w:type="spellEnd"/>
      <w:r w:rsidRPr="00E94A4B">
        <w:rPr>
          <w:rFonts w:ascii="Narkisim" w:hAnsi="Narkisim" w:cs="Narkisim"/>
          <w:sz w:val="24"/>
          <w:szCs w:val="24"/>
          <w:rtl/>
        </w:rPr>
        <w:t xml:space="preserve"> לך שכרך כראוי בעולם הזה ולעולם הבא</w:t>
      </w:r>
      <w:r w:rsidRPr="00E94A4B">
        <w:rPr>
          <w:rFonts w:ascii="Narkisim" w:hAnsi="Narkisim" w:cs="Narkisim" w:hint="cs"/>
          <w:sz w:val="24"/>
          <w:szCs w:val="24"/>
          <w:rtl/>
        </w:rPr>
        <w:t>,</w:t>
      </w:r>
      <w:r w:rsidRPr="00E94A4B">
        <w:rPr>
          <w:rFonts w:ascii="Narkisim" w:hAnsi="Narkisim" w:cs="Narkisim"/>
          <w:sz w:val="24"/>
          <w:szCs w:val="24"/>
          <w:rtl/>
        </w:rPr>
        <w:t xml:space="preserve"> ויאריך ימיך עד שתורה במשפטי ה' לכל עדתו</w:t>
      </w:r>
      <w:r w:rsidRPr="00E94A4B">
        <w:rPr>
          <w:rFonts w:ascii="Narkisim" w:hAnsi="Narkisim" w:cs="Narkisim" w:hint="cs"/>
          <w:sz w:val="24"/>
          <w:szCs w:val="24"/>
          <w:rtl/>
        </w:rPr>
        <w:t>,</w:t>
      </w:r>
      <w:r w:rsidRPr="00E94A4B">
        <w:rPr>
          <w:rFonts w:ascii="Narkisim" w:hAnsi="Narkisim" w:cs="Narkisim"/>
          <w:sz w:val="24"/>
          <w:szCs w:val="24"/>
          <w:rtl/>
        </w:rPr>
        <w:t xml:space="preserve"> ויזכה אותך לראות בכל הנחמות העתידות לישראל</w:t>
      </w:r>
      <w:r w:rsidRPr="00E94A4B">
        <w:rPr>
          <w:rFonts w:ascii="Narkisim" w:hAnsi="Narkisim" w:cs="Narkisim" w:hint="cs"/>
          <w:sz w:val="24"/>
          <w:szCs w:val="24"/>
          <w:rtl/>
        </w:rPr>
        <w:t>,</w:t>
      </w:r>
      <w:r w:rsidRPr="00E94A4B">
        <w:rPr>
          <w:rFonts w:ascii="Narkisim" w:hAnsi="Narkisim" w:cs="Narkisim"/>
          <w:sz w:val="24"/>
          <w:szCs w:val="24"/>
          <w:rtl/>
        </w:rPr>
        <w:t xml:space="preserve"> והיה הטוב ההוא אשר ייטיב ה' עמנו והטבנו לך</w:t>
      </w:r>
      <w:r w:rsidRPr="00E94A4B">
        <w:rPr>
          <w:rFonts w:ascii="Narkisim" w:hAnsi="Narkisim" w:cs="Narkisim" w:hint="cs"/>
          <w:sz w:val="24"/>
          <w:szCs w:val="24"/>
          <w:rtl/>
        </w:rPr>
        <w:t>,</w:t>
      </w:r>
      <w:r w:rsidRPr="00E94A4B">
        <w:rPr>
          <w:rFonts w:ascii="Narkisim" w:hAnsi="Narkisim" w:cs="Narkisim"/>
          <w:sz w:val="24"/>
          <w:szCs w:val="24"/>
          <w:rtl/>
        </w:rPr>
        <w:t xml:space="preserve"> כי ה' דבר טוב על ישראל. משה </w:t>
      </w:r>
      <w:proofErr w:type="spellStart"/>
      <w:r w:rsidRPr="00E94A4B">
        <w:rPr>
          <w:rFonts w:ascii="Narkisim" w:hAnsi="Narkisim" w:cs="Narkisim"/>
          <w:sz w:val="24"/>
          <w:szCs w:val="24"/>
          <w:rtl/>
        </w:rPr>
        <w:t>ב"ר</w:t>
      </w:r>
      <w:proofErr w:type="spellEnd"/>
      <w:r w:rsidRPr="00E94A4B">
        <w:rPr>
          <w:rFonts w:ascii="Narkisim" w:hAnsi="Narkisim" w:cs="Narkisim"/>
          <w:sz w:val="24"/>
          <w:szCs w:val="24"/>
          <w:rtl/>
        </w:rPr>
        <w:t xml:space="preserve"> מימון זצ"ל.</w:t>
      </w:r>
    </w:p>
    <w:p w:rsidR="004A5316" w:rsidRPr="001E75AE" w:rsidRDefault="004A5316" w:rsidP="004A5316">
      <w:pPr>
        <w:spacing w:after="0" w:line="240" w:lineRule="auto"/>
        <w:ind w:left="946"/>
        <w:jc w:val="both"/>
        <w:rPr>
          <w:rFonts w:ascii="David" w:hAnsi="David" w:cs="David"/>
          <w:sz w:val="24"/>
          <w:szCs w:val="24"/>
          <w:rtl/>
        </w:rPr>
      </w:pPr>
    </w:p>
    <w:p w:rsidR="004A5316" w:rsidRDefault="004A5316" w:rsidP="004A5316">
      <w:pPr>
        <w:spacing w:after="0" w:line="240" w:lineRule="auto"/>
        <w:jc w:val="both"/>
        <w:rPr>
          <w:sz w:val="24"/>
          <w:szCs w:val="24"/>
          <w:rtl/>
        </w:rPr>
      </w:pPr>
      <w:r>
        <w:rPr>
          <w:rFonts w:hint="cs"/>
          <w:sz w:val="24"/>
          <w:szCs w:val="24"/>
          <w:rtl/>
        </w:rPr>
        <w:t xml:space="preserve"> </w:t>
      </w:r>
    </w:p>
    <w:p w:rsidR="004A5316" w:rsidRDefault="004A5316" w:rsidP="004A5316">
      <w:pPr>
        <w:spacing w:after="0" w:line="240" w:lineRule="auto"/>
        <w:jc w:val="both"/>
        <w:rPr>
          <w:rFonts w:ascii="David" w:hAnsi="David" w:cs="David"/>
          <w:sz w:val="24"/>
          <w:szCs w:val="24"/>
          <w:rtl/>
        </w:rPr>
      </w:pPr>
      <w:r>
        <w:rPr>
          <w:rFonts w:ascii="David" w:hAnsi="David" w:cs="David" w:hint="cs"/>
          <w:sz w:val="24"/>
          <w:szCs w:val="24"/>
          <w:rtl/>
        </w:rPr>
        <w:t>כפי שהראה לי פעם מורי ורעי הרב ישראל רוזן זצ"ל, ביטוי חזק אפילו יותר לאהבת הרמב"ם לגיור ולגרים ניתן לראות בהקדמתו ל"משנה תורה". תוך כדי סיפור השתלשלות התורה שבעל פה ממשה רבינו ועד רב אשי מוצא הרמב"ם לנכון לטרוח לפרט ולהזכיר כבדרך אגב, שוב ושוב, את העובדה שבין חכמי התורה, המוסרים אותה מדור לדור, היו גרים וצאצאיהם:</w:t>
      </w:r>
      <w:r>
        <w:rPr>
          <w:rFonts w:ascii="David" w:hAnsi="David" w:cs="David" w:hint="cs"/>
          <w:sz w:val="24"/>
          <w:szCs w:val="24"/>
        </w:rPr>
        <w:t xml:space="preserve"> </w:t>
      </w:r>
    </w:p>
    <w:p w:rsidR="004A5316" w:rsidRDefault="004A5316" w:rsidP="004A5316">
      <w:pPr>
        <w:spacing w:after="0" w:line="240" w:lineRule="auto"/>
        <w:jc w:val="both"/>
        <w:rPr>
          <w:rFonts w:ascii="David" w:hAnsi="David" w:cs="David"/>
          <w:sz w:val="24"/>
          <w:szCs w:val="24"/>
          <w:rtl/>
        </w:rPr>
      </w:pPr>
    </w:p>
    <w:p w:rsidR="004A5316" w:rsidRPr="0069092C" w:rsidRDefault="004A5316" w:rsidP="004A5316">
      <w:pPr>
        <w:spacing w:after="0" w:line="240" w:lineRule="auto"/>
        <w:ind w:left="946"/>
        <w:jc w:val="both"/>
        <w:rPr>
          <w:rFonts w:ascii="Narkisim" w:hAnsi="Narkisim" w:cs="Narkisim"/>
          <w:sz w:val="24"/>
          <w:szCs w:val="24"/>
          <w:rtl/>
        </w:rPr>
      </w:pPr>
      <w:r w:rsidRPr="0069092C">
        <w:rPr>
          <w:rFonts w:ascii="Narkisim" w:hAnsi="Narkisim" w:cs="Narkisim" w:hint="cs"/>
          <w:sz w:val="24"/>
          <w:szCs w:val="24"/>
          <w:rtl/>
        </w:rPr>
        <w:t>...</w:t>
      </w:r>
      <w:r w:rsidRPr="0069092C">
        <w:rPr>
          <w:rFonts w:ascii="Narkisim" w:hAnsi="Narkisim" w:cs="Narkisim"/>
          <w:sz w:val="24"/>
          <w:szCs w:val="24"/>
          <w:rtl/>
        </w:rPr>
        <w:t>וליהושע שהוא תלמידו של משה רבינו מסר תורה שבעל פה</w:t>
      </w:r>
      <w:r w:rsidRPr="0069092C">
        <w:rPr>
          <w:rFonts w:ascii="Narkisim" w:hAnsi="Narkisim" w:cs="Narkisim" w:hint="cs"/>
          <w:sz w:val="24"/>
          <w:szCs w:val="24"/>
          <w:rtl/>
        </w:rPr>
        <w:t>...</w:t>
      </w:r>
      <w:r w:rsidRPr="0069092C">
        <w:rPr>
          <w:rFonts w:ascii="Narkisim" w:hAnsi="Narkisim" w:cs="Narkisim"/>
          <w:sz w:val="24"/>
          <w:szCs w:val="24"/>
          <w:rtl/>
        </w:rPr>
        <w:t xml:space="preserve"> </w:t>
      </w:r>
      <w:r w:rsidRPr="0069092C">
        <w:rPr>
          <w:rFonts w:ascii="Narkisim" w:hAnsi="Narkisim" w:cs="Narkisim"/>
          <w:sz w:val="24"/>
          <w:szCs w:val="24"/>
          <w:highlight w:val="yellow"/>
          <w:rtl/>
        </w:rPr>
        <w:t>שמעיה ואבטליון גרי הצדק</w:t>
      </w:r>
      <w:r w:rsidRPr="0069092C">
        <w:rPr>
          <w:rFonts w:ascii="Narkisim" w:hAnsi="Narkisim" w:cs="Narkisim"/>
          <w:sz w:val="24"/>
          <w:szCs w:val="24"/>
          <w:rtl/>
        </w:rPr>
        <w:t xml:space="preserve"> ובית דינם קבלו מיהודה ושמעון ובית דינם.</w:t>
      </w:r>
      <w:r w:rsidRPr="0069092C">
        <w:rPr>
          <w:rFonts w:ascii="Narkisim" w:hAnsi="Narkisim" w:cs="Narkisim" w:hint="cs"/>
          <w:sz w:val="24"/>
          <w:szCs w:val="24"/>
          <w:rtl/>
        </w:rPr>
        <w:t>..</w:t>
      </w:r>
      <w:r w:rsidRPr="0069092C">
        <w:rPr>
          <w:rFonts w:ascii="Narkisim" w:hAnsi="Narkisim" w:cs="Narkisim"/>
          <w:sz w:val="24"/>
          <w:szCs w:val="24"/>
          <w:rtl/>
        </w:rPr>
        <w:t xml:space="preserve"> ור' עקיבא בן יוסף קיבל מר' אליעזר הגדול </w:t>
      </w:r>
      <w:r w:rsidRPr="0069092C">
        <w:rPr>
          <w:rFonts w:ascii="Narkisim" w:hAnsi="Narkisim" w:cs="Narkisim"/>
          <w:sz w:val="24"/>
          <w:szCs w:val="24"/>
          <w:highlight w:val="yellow"/>
          <w:rtl/>
        </w:rPr>
        <w:t xml:space="preserve">ויוסף אביו גר צדק </w:t>
      </w:r>
      <w:r w:rsidRPr="0069092C">
        <w:rPr>
          <w:rFonts w:ascii="Narkisim" w:hAnsi="Narkisim" w:cs="Narkisim"/>
          <w:sz w:val="24"/>
          <w:szCs w:val="24"/>
          <w:rtl/>
        </w:rPr>
        <w:t xml:space="preserve">היה. ור' ישמעאל ור' מאיר </w:t>
      </w:r>
      <w:r w:rsidRPr="0069092C">
        <w:rPr>
          <w:rFonts w:ascii="Narkisim" w:hAnsi="Narkisim" w:cs="Narkisim"/>
          <w:sz w:val="24"/>
          <w:szCs w:val="24"/>
          <w:highlight w:val="yellow"/>
          <w:rtl/>
        </w:rPr>
        <w:t>בן גר צדק</w:t>
      </w:r>
      <w:r w:rsidRPr="0069092C">
        <w:rPr>
          <w:rFonts w:ascii="Narkisim" w:hAnsi="Narkisim" w:cs="Narkisim"/>
          <w:sz w:val="24"/>
          <w:szCs w:val="24"/>
          <w:rtl/>
        </w:rPr>
        <w:t xml:space="preserve"> קבלו מר' עקיבא</w:t>
      </w:r>
      <w:r w:rsidRPr="0069092C">
        <w:rPr>
          <w:rFonts w:ascii="Narkisim" w:hAnsi="Narkisim" w:cs="Narkisim" w:hint="cs"/>
          <w:sz w:val="24"/>
          <w:szCs w:val="24"/>
          <w:rtl/>
        </w:rPr>
        <w:t>...</w:t>
      </w:r>
      <w:r w:rsidRPr="0069092C">
        <w:rPr>
          <w:rFonts w:ascii="Narkisim" w:hAnsi="Narkisim" w:cs="Narkisim"/>
          <w:sz w:val="24"/>
          <w:szCs w:val="24"/>
          <w:rtl/>
        </w:rPr>
        <w:t xml:space="preserve"> </w:t>
      </w:r>
    </w:p>
    <w:p w:rsidR="004A5316" w:rsidRDefault="004A5316" w:rsidP="004A5316">
      <w:pPr>
        <w:spacing w:after="0" w:line="240" w:lineRule="auto"/>
        <w:jc w:val="both"/>
        <w:rPr>
          <w:rFonts w:ascii="David" w:hAnsi="David" w:cs="David"/>
          <w:sz w:val="24"/>
          <w:szCs w:val="24"/>
          <w:rtl/>
        </w:rPr>
      </w:pPr>
    </w:p>
    <w:p w:rsidR="004A5316" w:rsidRDefault="004A5316" w:rsidP="004A5316">
      <w:pPr>
        <w:spacing w:after="0" w:line="240" w:lineRule="auto"/>
        <w:jc w:val="both"/>
        <w:rPr>
          <w:rFonts w:ascii="David" w:hAnsi="David" w:cs="David"/>
          <w:sz w:val="24"/>
          <w:szCs w:val="24"/>
          <w:rtl/>
        </w:rPr>
      </w:pPr>
    </w:p>
    <w:p w:rsidR="004A5316" w:rsidRPr="00E94A4B" w:rsidRDefault="004A5316" w:rsidP="004A5316">
      <w:pPr>
        <w:spacing w:after="0" w:line="240" w:lineRule="auto"/>
        <w:jc w:val="both"/>
        <w:rPr>
          <w:rFonts w:ascii="David" w:hAnsi="David" w:cs="David"/>
          <w:sz w:val="24"/>
          <w:szCs w:val="24"/>
          <w:rtl/>
        </w:rPr>
      </w:pPr>
      <w:r w:rsidRPr="0069092C">
        <w:rPr>
          <w:rFonts w:ascii="David" w:hAnsi="David" w:cs="David" w:hint="cs"/>
          <w:sz w:val="24"/>
          <w:szCs w:val="24"/>
          <w:rtl/>
        </w:rPr>
        <w:t>ניתן</w:t>
      </w:r>
      <w:r w:rsidRPr="00E94A4B">
        <w:rPr>
          <w:rFonts w:ascii="David" w:hAnsi="David" w:cs="David" w:hint="cs"/>
          <w:sz w:val="24"/>
          <w:szCs w:val="24"/>
          <w:rtl/>
        </w:rPr>
        <w:t xml:space="preserve"> להרהר בשאלה האם יש קשר סיבתי בין יחסו העקרוני ואהבתו של הרמב"ם לגר ולתופעת הגיור לבין הכרעתו ההלכתית לפיה, כאמור, מתפלל הגר בלשון שבה כולנו מתפללים. </w:t>
      </w:r>
      <w:r>
        <w:rPr>
          <w:rFonts w:ascii="David" w:hAnsi="David" w:cs="David" w:hint="cs"/>
          <w:sz w:val="24"/>
          <w:szCs w:val="24"/>
          <w:rtl/>
        </w:rPr>
        <w:t xml:space="preserve">כך או כך, </w:t>
      </w:r>
      <w:r w:rsidRPr="00E94A4B">
        <w:rPr>
          <w:rFonts w:ascii="David" w:hAnsi="David" w:cs="David" w:hint="cs"/>
          <w:sz w:val="24"/>
          <w:szCs w:val="24"/>
          <w:rtl/>
        </w:rPr>
        <w:t>כנאמר לעיל, בנושא זה הכריע מנהגם של ישראל בכל מקום כדעת הרמב"ם, כך שבחיי היום-יום נקלט הגר בקהילה היהודית ו</w:t>
      </w:r>
      <w:r>
        <w:rPr>
          <w:rFonts w:ascii="David" w:hAnsi="David" w:cs="David" w:hint="cs"/>
          <w:sz w:val="24"/>
          <w:szCs w:val="24"/>
          <w:rtl/>
        </w:rPr>
        <w:t>חווה</w:t>
      </w:r>
      <w:r w:rsidRPr="00E94A4B">
        <w:rPr>
          <w:rFonts w:ascii="David" w:hAnsi="David" w:cs="David" w:hint="cs"/>
          <w:sz w:val="24"/>
          <w:szCs w:val="24"/>
          <w:rtl/>
        </w:rPr>
        <w:t xml:space="preserve"> בה חיי </w:t>
      </w:r>
      <w:proofErr w:type="spellStart"/>
      <w:r w:rsidRPr="00E94A4B">
        <w:rPr>
          <w:rFonts w:ascii="David" w:hAnsi="David" w:cs="David" w:hint="cs"/>
          <w:sz w:val="24"/>
          <w:szCs w:val="24"/>
          <w:rtl/>
        </w:rPr>
        <w:t>שיוויון</w:t>
      </w:r>
      <w:proofErr w:type="spellEnd"/>
      <w:r w:rsidRPr="00E94A4B">
        <w:rPr>
          <w:rFonts w:ascii="David" w:hAnsi="David" w:cs="David" w:hint="cs"/>
          <w:sz w:val="24"/>
          <w:szCs w:val="24"/>
          <w:rtl/>
        </w:rPr>
        <w:t xml:space="preserve"> וכבוד מלאים. </w:t>
      </w:r>
    </w:p>
    <w:p w:rsidR="004A5316" w:rsidRPr="00E94A4B" w:rsidRDefault="004A5316" w:rsidP="004A5316">
      <w:pPr>
        <w:spacing w:after="0" w:line="240" w:lineRule="auto"/>
        <w:jc w:val="both"/>
        <w:rPr>
          <w:rFonts w:ascii="David" w:hAnsi="David" w:cs="David"/>
          <w:sz w:val="24"/>
          <w:szCs w:val="24"/>
          <w:rtl/>
        </w:rPr>
      </w:pPr>
    </w:p>
    <w:p w:rsidR="004A5316"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t xml:space="preserve">ועם זאת, גם לשיטת הרמב"ם, אין פרטי ההלכה של הגר זהים לכל דבר ועניין לאלה של מי שנולד יהודי. מלשונו של </w:t>
      </w:r>
      <w:r>
        <w:rPr>
          <w:rFonts w:ascii="David" w:hAnsi="David" w:cs="David" w:hint="cs"/>
          <w:sz w:val="24"/>
          <w:szCs w:val="24"/>
          <w:rtl/>
        </w:rPr>
        <w:t>ה</w:t>
      </w:r>
      <w:r w:rsidRPr="00E94A4B">
        <w:rPr>
          <w:rFonts w:ascii="David" w:hAnsi="David" w:cs="David" w:hint="cs"/>
          <w:sz w:val="24"/>
          <w:szCs w:val="24"/>
          <w:rtl/>
        </w:rPr>
        <w:t>פסוק בפרשתנו, שאנו אומרים בפתיחת התפילה ליום הכיפורים, עולה כי הגר אינו חלק מעדת בני ישראל:</w:t>
      </w:r>
      <w:r w:rsidRPr="00E94A4B">
        <w:rPr>
          <w:rFonts w:ascii="David" w:hAnsi="David" w:cs="David" w:hint="cs"/>
          <w:sz w:val="24"/>
          <w:szCs w:val="24"/>
        </w:rPr>
        <w:t xml:space="preserve"> </w:t>
      </w:r>
      <w:r w:rsidRPr="00E94A4B">
        <w:rPr>
          <w:rFonts w:ascii="David" w:hAnsi="David" w:cs="David" w:hint="cs"/>
          <w:sz w:val="24"/>
          <w:szCs w:val="24"/>
          <w:rtl/>
        </w:rPr>
        <w:t xml:space="preserve">"ונסלח לכל עדת בני ישראל ולגר הגר בתוכם". </w:t>
      </w:r>
      <w:r>
        <w:rPr>
          <w:rFonts w:ascii="David" w:hAnsi="David" w:cs="David" w:hint="cs"/>
          <w:sz w:val="24"/>
          <w:szCs w:val="24"/>
          <w:rtl/>
        </w:rPr>
        <w:t xml:space="preserve">עצם </w:t>
      </w:r>
      <w:proofErr w:type="spellStart"/>
      <w:r>
        <w:rPr>
          <w:rFonts w:ascii="David" w:hAnsi="David" w:cs="David" w:hint="cs"/>
          <w:sz w:val="24"/>
          <w:szCs w:val="24"/>
          <w:rtl/>
        </w:rPr>
        <w:t>איזכורו</w:t>
      </w:r>
      <w:proofErr w:type="spellEnd"/>
      <w:r>
        <w:rPr>
          <w:rFonts w:ascii="David" w:hAnsi="David" w:cs="David" w:hint="cs"/>
          <w:sz w:val="24"/>
          <w:szCs w:val="24"/>
          <w:rtl/>
        </w:rPr>
        <w:t xml:space="preserve">, החוזר ונשנה, של הגר בפסוק המצווה על </w:t>
      </w:r>
      <w:proofErr w:type="spellStart"/>
      <w:r>
        <w:rPr>
          <w:rFonts w:ascii="David" w:hAnsi="David" w:cs="David" w:hint="cs"/>
          <w:sz w:val="24"/>
          <w:szCs w:val="24"/>
          <w:rtl/>
        </w:rPr>
        <w:t>השיוויון</w:t>
      </w:r>
      <w:proofErr w:type="spellEnd"/>
      <w:r>
        <w:rPr>
          <w:rFonts w:ascii="David" w:hAnsi="David" w:cs="David" w:hint="cs"/>
          <w:sz w:val="24"/>
          <w:szCs w:val="24"/>
          <w:rtl/>
        </w:rPr>
        <w:t xml:space="preserve"> בדין בינו לבין הקהל, מלמד שיש צורך </w:t>
      </w:r>
      <w:proofErr w:type="spellStart"/>
      <w:r>
        <w:rPr>
          <w:rFonts w:ascii="David" w:hAnsi="David" w:cs="David" w:hint="cs"/>
          <w:sz w:val="24"/>
          <w:szCs w:val="24"/>
          <w:rtl/>
        </w:rPr>
        <w:t>באיזכור</w:t>
      </w:r>
      <w:proofErr w:type="spellEnd"/>
      <w:r>
        <w:rPr>
          <w:rFonts w:ascii="David" w:hAnsi="David" w:cs="David" w:hint="cs"/>
          <w:sz w:val="24"/>
          <w:szCs w:val="24"/>
          <w:rtl/>
        </w:rPr>
        <w:t xml:space="preserve"> וכי </w:t>
      </w:r>
      <w:proofErr w:type="spellStart"/>
      <w:r>
        <w:rPr>
          <w:rFonts w:ascii="David" w:hAnsi="David" w:cs="David" w:hint="cs"/>
          <w:sz w:val="24"/>
          <w:szCs w:val="24"/>
          <w:rtl/>
        </w:rPr>
        <w:t>השיוויון</w:t>
      </w:r>
      <w:proofErr w:type="spellEnd"/>
      <w:r>
        <w:rPr>
          <w:rFonts w:ascii="David" w:hAnsi="David" w:cs="David" w:hint="cs"/>
          <w:sz w:val="24"/>
          <w:szCs w:val="24"/>
          <w:rtl/>
        </w:rPr>
        <w:t xml:space="preserve"> אינו מוחלט. </w:t>
      </w:r>
    </w:p>
    <w:p w:rsidR="004A5316" w:rsidRDefault="004A5316" w:rsidP="004A5316">
      <w:pPr>
        <w:spacing w:after="0" w:line="240" w:lineRule="auto"/>
        <w:jc w:val="both"/>
        <w:rPr>
          <w:rFonts w:ascii="David" w:hAnsi="David" w:cs="David"/>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t xml:space="preserve">ביטוי מרתק לקושי האנושי הכרוך בדבר ניתן בסיפורה של הגמרא במסכת קידושין </w:t>
      </w:r>
      <w:r>
        <w:rPr>
          <w:rFonts w:ascii="David" w:hAnsi="David" w:cs="David" w:hint="cs"/>
          <w:sz w:val="24"/>
          <w:szCs w:val="24"/>
          <w:rtl/>
        </w:rPr>
        <w:t>(</w:t>
      </w:r>
      <w:proofErr w:type="spellStart"/>
      <w:r>
        <w:rPr>
          <w:rFonts w:ascii="David" w:hAnsi="David" w:cs="David" w:hint="cs"/>
          <w:sz w:val="24"/>
          <w:szCs w:val="24"/>
          <w:rtl/>
        </w:rPr>
        <w:t>עג,א</w:t>
      </w:r>
      <w:proofErr w:type="spellEnd"/>
      <w:r>
        <w:rPr>
          <w:rFonts w:ascii="David" w:hAnsi="David" w:cs="David" w:hint="cs"/>
          <w:sz w:val="24"/>
          <w:szCs w:val="24"/>
          <w:rtl/>
        </w:rPr>
        <w:t xml:space="preserve">) </w:t>
      </w:r>
      <w:r w:rsidRPr="00E94A4B">
        <w:rPr>
          <w:rFonts w:ascii="David" w:hAnsi="David" w:cs="David" w:hint="cs"/>
          <w:sz w:val="24"/>
          <w:szCs w:val="24"/>
          <w:rtl/>
        </w:rPr>
        <w:t xml:space="preserve">על רבי </w:t>
      </w:r>
      <w:proofErr w:type="spellStart"/>
      <w:r w:rsidRPr="00E94A4B">
        <w:rPr>
          <w:rFonts w:ascii="David" w:hAnsi="David" w:cs="David" w:hint="cs"/>
          <w:sz w:val="24"/>
          <w:szCs w:val="24"/>
          <w:rtl/>
        </w:rPr>
        <w:t>זירא</w:t>
      </w:r>
      <w:proofErr w:type="spellEnd"/>
      <w:r w:rsidRPr="00E94A4B">
        <w:rPr>
          <w:rFonts w:ascii="David" w:hAnsi="David" w:cs="David" w:hint="cs"/>
          <w:sz w:val="24"/>
          <w:szCs w:val="24"/>
          <w:rtl/>
        </w:rPr>
        <w:t xml:space="preserve"> שלימד - בשיעור הלכה בעיר </w:t>
      </w:r>
      <w:proofErr w:type="spellStart"/>
      <w:r w:rsidRPr="00E94A4B">
        <w:rPr>
          <w:rFonts w:ascii="David" w:hAnsi="David" w:cs="David" w:hint="cs"/>
          <w:sz w:val="24"/>
          <w:szCs w:val="24"/>
          <w:rtl/>
        </w:rPr>
        <w:t>מחוזא</w:t>
      </w:r>
      <w:proofErr w:type="spellEnd"/>
      <w:r w:rsidRPr="00E94A4B">
        <w:rPr>
          <w:rFonts w:ascii="David" w:hAnsi="David" w:cs="David" w:hint="cs"/>
          <w:sz w:val="24"/>
          <w:szCs w:val="24"/>
          <w:rtl/>
        </w:rPr>
        <w:t xml:space="preserve"> שבבבל </w:t>
      </w:r>
      <w:r w:rsidRPr="00E94A4B">
        <w:rPr>
          <w:rFonts w:ascii="David" w:hAnsi="David" w:cs="David"/>
          <w:sz w:val="24"/>
          <w:szCs w:val="24"/>
          <w:rtl/>
        </w:rPr>
        <w:t>–</w:t>
      </w:r>
      <w:r w:rsidRPr="00E94A4B">
        <w:rPr>
          <w:rFonts w:ascii="David" w:hAnsi="David" w:cs="David" w:hint="cs"/>
          <w:sz w:val="24"/>
          <w:szCs w:val="24"/>
          <w:rtl/>
        </w:rPr>
        <w:t xml:space="preserve"> את ההלכה הקובעת שלגר מותר לשאת </w:t>
      </w:r>
      <w:proofErr w:type="spellStart"/>
      <w:r w:rsidRPr="00E94A4B">
        <w:rPr>
          <w:rFonts w:ascii="David" w:hAnsi="David" w:cs="David" w:hint="cs"/>
          <w:sz w:val="24"/>
          <w:szCs w:val="24"/>
          <w:rtl/>
        </w:rPr>
        <w:t>אשה</w:t>
      </w:r>
      <w:proofErr w:type="spellEnd"/>
      <w:r w:rsidRPr="00E94A4B">
        <w:rPr>
          <w:rFonts w:ascii="David" w:hAnsi="David" w:cs="David" w:hint="cs"/>
          <w:sz w:val="24"/>
          <w:szCs w:val="24"/>
          <w:rtl/>
        </w:rPr>
        <w:t xml:space="preserve"> ממזרת, שכן אין הוא נחשב חלק מן הקהל (הממזרת אסורה לבוא ב"קהל ה' "). ב</w:t>
      </w:r>
      <w:r>
        <w:rPr>
          <w:rFonts w:ascii="David" w:hAnsi="David" w:cs="David" w:hint="cs"/>
          <w:sz w:val="24"/>
          <w:szCs w:val="24"/>
          <w:rtl/>
        </w:rPr>
        <w:t>ין</w:t>
      </w:r>
      <w:r w:rsidRPr="00E94A4B">
        <w:rPr>
          <w:rFonts w:ascii="David" w:hAnsi="David" w:cs="David" w:hint="cs"/>
          <w:sz w:val="24"/>
          <w:szCs w:val="24"/>
          <w:rtl/>
        </w:rPr>
        <w:t xml:space="preserve"> שומעיו של רבי </w:t>
      </w:r>
      <w:proofErr w:type="spellStart"/>
      <w:r w:rsidRPr="00E94A4B">
        <w:rPr>
          <w:rFonts w:ascii="David" w:hAnsi="David" w:cs="David" w:hint="cs"/>
          <w:sz w:val="24"/>
          <w:szCs w:val="24"/>
          <w:rtl/>
        </w:rPr>
        <w:t>זירא</w:t>
      </w:r>
      <w:proofErr w:type="spellEnd"/>
      <w:r w:rsidRPr="00E94A4B">
        <w:rPr>
          <w:rFonts w:ascii="David" w:hAnsi="David" w:cs="David" w:hint="cs"/>
          <w:sz w:val="24"/>
          <w:szCs w:val="24"/>
          <w:rtl/>
        </w:rPr>
        <w:t xml:space="preserve"> היו גרים רבים, והללו רגמו אותו באתרוגיהם. </w:t>
      </w:r>
      <w:r>
        <w:rPr>
          <w:rFonts w:ascii="David" w:hAnsi="David" w:cs="David" w:hint="cs"/>
          <w:sz w:val="24"/>
          <w:szCs w:val="24"/>
          <w:rtl/>
        </w:rPr>
        <w:t xml:space="preserve">הטיעון, המובא בהמשך הגמרא, </w:t>
      </w:r>
      <w:r w:rsidRPr="00E94A4B">
        <w:rPr>
          <w:rFonts w:ascii="David" w:hAnsi="David" w:cs="David" w:hint="cs"/>
          <w:sz w:val="24"/>
          <w:szCs w:val="24"/>
          <w:rtl/>
        </w:rPr>
        <w:t xml:space="preserve">שבמקרה זה הדין דווקא מפלה לטובה את הגר </w:t>
      </w:r>
      <w:r w:rsidRPr="00E94A4B">
        <w:rPr>
          <w:rFonts w:ascii="David" w:hAnsi="David" w:cs="David"/>
          <w:sz w:val="24"/>
          <w:szCs w:val="24"/>
          <w:rtl/>
        </w:rPr>
        <w:t>–</w:t>
      </w:r>
      <w:r w:rsidRPr="00E94A4B">
        <w:rPr>
          <w:rFonts w:ascii="David" w:hAnsi="David" w:cs="David" w:hint="cs"/>
          <w:sz w:val="24"/>
          <w:szCs w:val="24"/>
          <w:rtl/>
        </w:rPr>
        <w:t xml:space="preserve"> הוא מאפשר לו מגוון גדול יותר של שידוכים אפשריים מאשר למי שנולד יהודי </w:t>
      </w:r>
      <w:r>
        <w:rPr>
          <w:rFonts w:ascii="David" w:hAnsi="David" w:cs="David"/>
          <w:sz w:val="24"/>
          <w:szCs w:val="24"/>
          <w:rtl/>
        </w:rPr>
        <w:t>–</w:t>
      </w:r>
      <w:r w:rsidRPr="00E94A4B">
        <w:rPr>
          <w:rFonts w:ascii="David" w:hAnsi="David" w:cs="David" w:hint="cs"/>
          <w:sz w:val="24"/>
          <w:szCs w:val="24"/>
          <w:rtl/>
        </w:rPr>
        <w:t xml:space="preserve"> </w:t>
      </w:r>
      <w:r>
        <w:rPr>
          <w:rFonts w:ascii="David" w:hAnsi="David" w:cs="David" w:hint="cs"/>
          <w:sz w:val="24"/>
          <w:szCs w:val="24"/>
          <w:rtl/>
        </w:rPr>
        <w:t xml:space="preserve">לא פייס את השומעים. </w:t>
      </w:r>
      <w:r w:rsidRPr="00E94A4B">
        <w:rPr>
          <w:rFonts w:ascii="David" w:hAnsi="David" w:cs="David" w:hint="cs"/>
          <w:sz w:val="24"/>
          <w:szCs w:val="24"/>
          <w:rtl/>
        </w:rPr>
        <w:t xml:space="preserve">ניתן להבין על נקלה את רגשותיהם של הגרים שהתקשו לשמוע את עצם ההבחנה בינם לבין מי שנולד יהודי ואת הקביעה שגם לאחר גיורם אין הם הופכים חלק אינטגרלי מקהל ה'. </w:t>
      </w:r>
    </w:p>
    <w:p w:rsidR="004A5316" w:rsidRPr="00E94A4B" w:rsidRDefault="004A5316" w:rsidP="004A5316">
      <w:pPr>
        <w:spacing w:after="0" w:line="240" w:lineRule="auto"/>
        <w:jc w:val="both"/>
        <w:rPr>
          <w:rFonts w:ascii="David" w:hAnsi="David" w:cs="David"/>
          <w:sz w:val="24"/>
          <w:szCs w:val="24"/>
          <w:rtl/>
        </w:rPr>
      </w:pPr>
    </w:p>
    <w:p w:rsidR="004A5316" w:rsidRPr="00E94A4B" w:rsidRDefault="004A5316" w:rsidP="004A5316">
      <w:pPr>
        <w:spacing w:after="0" w:line="240" w:lineRule="auto"/>
        <w:jc w:val="both"/>
        <w:rPr>
          <w:rFonts w:ascii="David" w:hAnsi="David" w:cs="David"/>
          <w:sz w:val="24"/>
          <w:szCs w:val="24"/>
          <w:rtl/>
        </w:rPr>
      </w:pPr>
      <w:r w:rsidRPr="00E94A4B">
        <w:rPr>
          <w:rFonts w:ascii="David" w:hAnsi="David" w:cs="David" w:hint="cs"/>
          <w:sz w:val="24"/>
          <w:szCs w:val="24"/>
          <w:rtl/>
        </w:rPr>
        <w:t>האמוראים יודעים</w:t>
      </w:r>
      <w:r>
        <w:rPr>
          <w:rFonts w:ascii="David" w:hAnsi="David" w:cs="David" w:hint="cs"/>
          <w:sz w:val="24"/>
          <w:szCs w:val="24"/>
          <w:rtl/>
        </w:rPr>
        <w:t xml:space="preserve"> אפוא</w:t>
      </w:r>
      <w:r w:rsidRPr="00E94A4B">
        <w:rPr>
          <w:rFonts w:ascii="David" w:hAnsi="David" w:cs="David" w:hint="cs"/>
          <w:sz w:val="24"/>
          <w:szCs w:val="24"/>
          <w:rtl/>
        </w:rPr>
        <w:t xml:space="preserve"> שלא לכל דבר ממש שווה דינו של הגר לדינו של יהודי מלידה; לפיכך הם שואלים "למאי הלכתא", כלומר, </w:t>
      </w:r>
      <w:r w:rsidRPr="0035607F">
        <w:rPr>
          <w:rFonts w:ascii="David" w:hAnsi="David" w:cs="David" w:hint="cs"/>
          <w:b/>
          <w:bCs/>
          <w:sz w:val="24"/>
          <w:szCs w:val="24"/>
          <w:rtl/>
        </w:rPr>
        <w:t>מהו הנושא העקרוני, החשוב</w:t>
      </w:r>
      <w:r w:rsidRPr="00E94A4B">
        <w:rPr>
          <w:rFonts w:ascii="David" w:hAnsi="David" w:cs="David" w:hint="cs"/>
          <w:sz w:val="24"/>
          <w:szCs w:val="24"/>
          <w:rtl/>
        </w:rPr>
        <w:t xml:space="preserve">, שאליו מתכוונת הברייתא </w:t>
      </w:r>
      <w:r>
        <w:rPr>
          <w:rFonts w:ascii="David" w:hAnsi="David" w:cs="David" w:hint="cs"/>
          <w:sz w:val="24"/>
          <w:szCs w:val="24"/>
          <w:rtl/>
        </w:rPr>
        <w:t>בקבעה</w:t>
      </w:r>
      <w:r w:rsidRPr="00E94A4B">
        <w:rPr>
          <w:rFonts w:ascii="David" w:hAnsi="David" w:cs="David" w:hint="cs"/>
          <w:sz w:val="24"/>
          <w:szCs w:val="24"/>
          <w:rtl/>
        </w:rPr>
        <w:t xml:space="preserve"> שהגר הוא "כישראל לכל דבריו". תשובתה של הגמרא מאלפת: </w:t>
      </w:r>
      <w:r>
        <w:rPr>
          <w:rFonts w:ascii="David" w:hAnsi="David" w:cs="David" w:hint="cs"/>
          <w:sz w:val="24"/>
          <w:szCs w:val="24"/>
          <w:rtl/>
        </w:rPr>
        <w:t xml:space="preserve">הגר קונה לו מעמד של יהודי, קדושת ישראל, וזו אינה סרה ממנו עוד. </w:t>
      </w:r>
      <w:r w:rsidRPr="00E94A4B">
        <w:rPr>
          <w:rFonts w:ascii="David" w:hAnsi="David" w:cs="David" w:hint="cs"/>
          <w:sz w:val="24"/>
          <w:szCs w:val="24"/>
          <w:rtl/>
        </w:rPr>
        <w:t>גיורו של הגר אינו מתבטל לעולם, כשם שיהודי מלידה אינו יכול להפוך לגוי, אפילו ירצה.</w:t>
      </w:r>
      <w:r>
        <w:rPr>
          <w:rFonts w:ascii="David" w:hAnsi="David" w:cs="David" w:hint="cs"/>
          <w:sz w:val="24"/>
          <w:szCs w:val="24"/>
          <w:rtl/>
        </w:rPr>
        <w:t xml:space="preserve"> </w:t>
      </w:r>
      <w:r w:rsidRPr="00E94A4B">
        <w:rPr>
          <w:rFonts w:ascii="David" w:hAnsi="David" w:cs="David" w:hint="cs"/>
          <w:sz w:val="24"/>
          <w:szCs w:val="24"/>
          <w:rtl/>
        </w:rPr>
        <w:t xml:space="preserve">מעמד </w:t>
      </w:r>
      <w:r>
        <w:rPr>
          <w:rFonts w:ascii="David" w:hAnsi="David" w:cs="David" w:hint="cs"/>
          <w:sz w:val="24"/>
          <w:szCs w:val="24"/>
          <w:rtl/>
        </w:rPr>
        <w:t xml:space="preserve">היהודי לא יסור מהגר, </w:t>
      </w:r>
      <w:r w:rsidRPr="00E94A4B">
        <w:rPr>
          <w:rFonts w:ascii="David" w:hAnsi="David" w:cs="David" w:hint="cs"/>
          <w:sz w:val="24"/>
          <w:szCs w:val="24"/>
          <w:rtl/>
        </w:rPr>
        <w:t xml:space="preserve">ללא תלות בהתנהגותו או באמונתו בהמשך דרכו. הגמרא יודעת, שדבר החשוב ביותר לגרים הוא מניעת האפשרות להטיל דופי בגיורם. הדין הקובע כי הגיור הוא בלתי הפיך, </w:t>
      </w:r>
      <w:r w:rsidRPr="00E94A4B">
        <w:rPr>
          <w:rFonts w:ascii="David" w:hAnsi="David" w:cs="David" w:hint="cs"/>
          <w:sz w:val="24"/>
          <w:szCs w:val="24"/>
          <w:rtl/>
        </w:rPr>
        <w:lastRenderedPageBreak/>
        <w:t xml:space="preserve">מבטא יותר מכל דין אחר את מעמדו של הגר </w:t>
      </w:r>
      <w:r>
        <w:rPr>
          <w:rFonts w:ascii="David" w:hAnsi="David" w:cs="David" w:hint="cs"/>
          <w:sz w:val="24"/>
          <w:szCs w:val="24"/>
          <w:rtl/>
        </w:rPr>
        <w:t>כ</w:t>
      </w:r>
      <w:r w:rsidRPr="00E94A4B">
        <w:rPr>
          <w:rFonts w:ascii="David" w:hAnsi="David" w:cs="David" w:hint="cs"/>
          <w:sz w:val="24"/>
          <w:szCs w:val="24"/>
          <w:rtl/>
        </w:rPr>
        <w:t>זהה ל</w:t>
      </w:r>
      <w:r>
        <w:rPr>
          <w:rFonts w:ascii="David" w:hAnsi="David" w:cs="David" w:hint="cs"/>
          <w:sz w:val="24"/>
          <w:szCs w:val="24"/>
          <w:rtl/>
        </w:rPr>
        <w:t>מעמדו של מ</w:t>
      </w:r>
      <w:r w:rsidRPr="00E94A4B">
        <w:rPr>
          <w:rFonts w:ascii="David" w:hAnsi="David" w:cs="David" w:hint="cs"/>
          <w:sz w:val="24"/>
          <w:szCs w:val="24"/>
          <w:rtl/>
        </w:rPr>
        <w:t xml:space="preserve">י שנולד יהודי. </w:t>
      </w:r>
      <w:r>
        <w:rPr>
          <w:rFonts w:ascii="David" w:hAnsi="David" w:cs="David" w:hint="cs"/>
          <w:sz w:val="24"/>
          <w:szCs w:val="24"/>
          <w:rtl/>
        </w:rPr>
        <w:t xml:space="preserve">בתקופת </w:t>
      </w:r>
      <w:proofErr w:type="spellStart"/>
      <w:r>
        <w:rPr>
          <w:rFonts w:ascii="David" w:hAnsi="David" w:cs="David" w:hint="cs"/>
          <w:sz w:val="24"/>
          <w:szCs w:val="24"/>
          <w:rtl/>
        </w:rPr>
        <w:t>הנסיון</w:t>
      </w:r>
      <w:proofErr w:type="spellEnd"/>
      <w:r>
        <w:rPr>
          <w:rFonts w:ascii="David" w:hAnsi="David" w:cs="David" w:hint="cs"/>
          <w:sz w:val="24"/>
          <w:szCs w:val="24"/>
          <w:rtl/>
        </w:rPr>
        <w:t xml:space="preserve">, </w:t>
      </w:r>
      <w:r w:rsidRPr="00E94A4B">
        <w:rPr>
          <w:rFonts w:ascii="David" w:hAnsi="David" w:cs="David" w:hint="cs"/>
          <w:sz w:val="24"/>
          <w:szCs w:val="24"/>
          <w:rtl/>
        </w:rPr>
        <w:t>עד הטבילה</w:t>
      </w:r>
      <w:r>
        <w:rPr>
          <w:rFonts w:ascii="David" w:hAnsi="David" w:cs="David" w:hint="cs"/>
          <w:sz w:val="24"/>
          <w:szCs w:val="24"/>
          <w:rtl/>
        </w:rPr>
        <w:t xml:space="preserve">, עומד הגר במעין מבחן; </w:t>
      </w:r>
      <w:r w:rsidRPr="00E94A4B">
        <w:rPr>
          <w:rFonts w:ascii="David" w:hAnsi="David" w:cs="David" w:hint="cs"/>
          <w:sz w:val="24"/>
          <w:szCs w:val="24"/>
          <w:rtl/>
        </w:rPr>
        <w:t xml:space="preserve">יתכן שבית הדין יסרב לקבלו אם יתרשם שאין כוונתו כנה. לאחר הטבילה, אין עוד דרך חזרה. לא בית הדין, ואפילו לא הגר עצמו, אינו יכול להחזיר את הגלגל אחורה. </w:t>
      </w:r>
      <w:proofErr w:type="spellStart"/>
      <w:r w:rsidRPr="0035607F">
        <w:rPr>
          <w:rFonts w:ascii="David" w:hAnsi="David" w:cs="David" w:hint="cs"/>
          <w:b/>
          <w:bCs/>
          <w:sz w:val="24"/>
          <w:szCs w:val="24"/>
          <w:rtl/>
        </w:rPr>
        <w:t>נסיון</w:t>
      </w:r>
      <w:proofErr w:type="spellEnd"/>
      <w:r w:rsidRPr="0035607F">
        <w:rPr>
          <w:rFonts w:ascii="David" w:hAnsi="David" w:cs="David" w:hint="cs"/>
          <w:b/>
          <w:bCs/>
          <w:sz w:val="24"/>
          <w:szCs w:val="24"/>
          <w:rtl/>
        </w:rPr>
        <w:t xml:space="preserve"> החיים מלמד שזה גם הדבר החשוב ביותר לגרים, בכל נושא הגיור</w:t>
      </w:r>
      <w:r w:rsidRPr="00E94A4B">
        <w:rPr>
          <w:rFonts w:ascii="David" w:hAnsi="David" w:cs="David" w:hint="cs"/>
          <w:sz w:val="24"/>
          <w:szCs w:val="24"/>
          <w:rtl/>
        </w:rPr>
        <w:t>:</w:t>
      </w:r>
      <w:r>
        <w:rPr>
          <w:rFonts w:ascii="David" w:hAnsi="David" w:cs="David" w:hint="cs"/>
          <w:sz w:val="24"/>
          <w:szCs w:val="24"/>
          <w:rtl/>
        </w:rPr>
        <w:t xml:space="preserve"> חפצים הם לדעת, </w:t>
      </w:r>
      <w:r w:rsidRPr="00E94A4B">
        <w:rPr>
          <w:rFonts w:ascii="David" w:hAnsi="David" w:cs="David" w:hint="cs"/>
          <w:sz w:val="24"/>
          <w:szCs w:val="24"/>
          <w:rtl/>
        </w:rPr>
        <w:t>שאחרי הגיור</w:t>
      </w:r>
      <w:r>
        <w:rPr>
          <w:rFonts w:ascii="David" w:hAnsi="David" w:cs="David" w:hint="cs"/>
          <w:sz w:val="24"/>
          <w:szCs w:val="24"/>
          <w:rtl/>
        </w:rPr>
        <w:t xml:space="preserve"> לא יוכל איש </w:t>
      </w:r>
      <w:r w:rsidRPr="00E94A4B">
        <w:rPr>
          <w:rFonts w:ascii="David" w:hAnsi="David" w:cs="David" w:hint="cs"/>
          <w:sz w:val="24"/>
          <w:szCs w:val="24"/>
          <w:rtl/>
        </w:rPr>
        <w:t xml:space="preserve">להטיל דופי ביהדותם. גם אם יש פרטי הלכה </w:t>
      </w:r>
      <w:proofErr w:type="spellStart"/>
      <w:r w:rsidRPr="00E94A4B">
        <w:rPr>
          <w:rFonts w:ascii="David" w:hAnsi="David" w:cs="David" w:hint="cs"/>
          <w:sz w:val="24"/>
          <w:szCs w:val="24"/>
          <w:rtl/>
        </w:rPr>
        <w:t>מסויימים</w:t>
      </w:r>
      <w:proofErr w:type="spellEnd"/>
      <w:r w:rsidRPr="00E94A4B">
        <w:rPr>
          <w:rFonts w:ascii="David" w:hAnsi="David" w:cs="David" w:hint="cs"/>
          <w:sz w:val="24"/>
          <w:szCs w:val="24"/>
          <w:rtl/>
        </w:rPr>
        <w:t xml:space="preserve"> שבהם הגר שונה מהיהודי, בעצם יהדותו אין שום אפשרות להטיל ספק.   </w:t>
      </w:r>
    </w:p>
    <w:p w:rsidR="004A5316" w:rsidRDefault="004A5316" w:rsidP="004A5316">
      <w:pPr>
        <w:spacing w:after="0" w:line="240" w:lineRule="auto"/>
        <w:jc w:val="both"/>
        <w:rPr>
          <w:sz w:val="24"/>
          <w:szCs w:val="24"/>
          <w:rtl/>
        </w:rPr>
      </w:pP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C10D3"/>
    <w:rsid w:val="000D260F"/>
    <w:rsid w:val="000E0322"/>
    <w:rsid w:val="000E21A0"/>
    <w:rsid w:val="000E43E0"/>
    <w:rsid w:val="00137302"/>
    <w:rsid w:val="0019032E"/>
    <w:rsid w:val="001A2A8A"/>
    <w:rsid w:val="001D224F"/>
    <w:rsid w:val="002252C7"/>
    <w:rsid w:val="00262E8D"/>
    <w:rsid w:val="0029307E"/>
    <w:rsid w:val="004A5316"/>
    <w:rsid w:val="005569B6"/>
    <w:rsid w:val="006D154F"/>
    <w:rsid w:val="007D38E6"/>
    <w:rsid w:val="008B6FD0"/>
    <w:rsid w:val="00C62C91"/>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1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1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8473</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3</cp:revision>
  <cp:lastPrinted>2018-02-06T09:41:00Z</cp:lastPrinted>
  <dcterms:created xsi:type="dcterms:W3CDTF">2019-06-20T05:29:00Z</dcterms:created>
  <dcterms:modified xsi:type="dcterms:W3CDTF">2019-06-20T05:45:00Z</dcterms:modified>
</cp:coreProperties>
</file>