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05" w:rsidRDefault="00011205" w:rsidP="00011205">
      <w:pPr>
        <w:tabs>
          <w:tab w:val="left" w:pos="1787"/>
        </w:tabs>
        <w:spacing w:line="276" w:lineRule="auto"/>
        <w:rPr>
          <w:rFonts w:asciiTheme="majorBidi" w:hAnsiTheme="majorBidi" w:cstheme="majorBidi" w:hint="cs"/>
          <w:color w:val="000000"/>
          <w:rtl/>
        </w:rPr>
      </w:pPr>
      <w:r>
        <w:rPr>
          <w:rFonts w:asciiTheme="majorBidi" w:hAnsiTheme="majorBidi" w:cstheme="majorBidi" w:hint="cs"/>
          <w:color w:val="000000"/>
          <w:rtl/>
        </w:rPr>
        <w:t xml:space="preserve">בס"ד, כסלו </w:t>
      </w:r>
      <w:proofErr w:type="spellStart"/>
      <w:r>
        <w:rPr>
          <w:rFonts w:asciiTheme="majorBidi" w:hAnsiTheme="majorBidi" w:cstheme="majorBidi" w:hint="cs"/>
          <w:color w:val="000000"/>
          <w:rtl/>
        </w:rPr>
        <w:t>תש"ף</w:t>
      </w:r>
      <w:proofErr w:type="spellEnd"/>
    </w:p>
    <w:p w:rsidR="00011205" w:rsidRDefault="00011205" w:rsidP="00011205">
      <w:pPr>
        <w:tabs>
          <w:tab w:val="left" w:pos="1787"/>
        </w:tabs>
        <w:spacing w:line="276" w:lineRule="auto"/>
        <w:rPr>
          <w:rFonts w:asciiTheme="majorBidi" w:hAnsiTheme="majorBidi" w:cstheme="majorBidi" w:hint="cs"/>
          <w:color w:val="000000"/>
          <w:rtl/>
        </w:rPr>
      </w:pPr>
    </w:p>
    <w:p w:rsidR="00011205" w:rsidRPr="00011205" w:rsidRDefault="00011205" w:rsidP="00011205">
      <w:pPr>
        <w:tabs>
          <w:tab w:val="left" w:pos="1787"/>
        </w:tabs>
        <w:spacing w:line="276" w:lineRule="auto"/>
        <w:jc w:val="center"/>
        <w:rPr>
          <w:rFonts w:asciiTheme="majorBidi" w:hAnsiTheme="majorBidi" w:cstheme="majorBidi" w:hint="cs"/>
          <w:b/>
          <w:bCs/>
          <w:color w:val="000000"/>
          <w:sz w:val="36"/>
          <w:szCs w:val="36"/>
          <w:rtl/>
        </w:rPr>
      </w:pPr>
      <w:r w:rsidRPr="00011205">
        <w:rPr>
          <w:rFonts w:asciiTheme="majorBidi" w:hAnsiTheme="majorBidi" w:cstheme="majorBidi" w:hint="cs"/>
          <w:b/>
          <w:bCs/>
          <w:color w:val="000000"/>
          <w:sz w:val="36"/>
          <w:szCs w:val="36"/>
          <w:rtl/>
        </w:rPr>
        <w:t xml:space="preserve">דבר תורה לפרשת ויצא </w:t>
      </w:r>
      <w:r w:rsidRPr="00011205">
        <w:rPr>
          <w:rFonts w:asciiTheme="majorBidi" w:hAnsiTheme="majorBidi" w:cstheme="majorBidi"/>
          <w:b/>
          <w:bCs/>
          <w:color w:val="000000"/>
          <w:sz w:val="36"/>
          <w:szCs w:val="36"/>
          <w:rtl/>
        </w:rPr>
        <w:t>–</w:t>
      </w:r>
      <w:r w:rsidRPr="00011205">
        <w:rPr>
          <w:rFonts w:asciiTheme="majorBidi" w:hAnsiTheme="majorBidi" w:cstheme="majorBidi" w:hint="cs"/>
          <w:b/>
          <w:bCs/>
          <w:color w:val="000000"/>
          <w:sz w:val="36"/>
          <w:szCs w:val="36"/>
          <w:rtl/>
        </w:rPr>
        <w:t xml:space="preserve"> ד"ר טובה גנזל</w:t>
      </w:r>
      <w:bookmarkStart w:id="0" w:name="_GoBack"/>
      <w:bookmarkEnd w:id="0"/>
    </w:p>
    <w:p w:rsidR="00011205" w:rsidRDefault="00011205" w:rsidP="00011205">
      <w:pPr>
        <w:tabs>
          <w:tab w:val="left" w:pos="1787"/>
        </w:tabs>
        <w:spacing w:line="276" w:lineRule="auto"/>
        <w:jc w:val="center"/>
        <w:rPr>
          <w:rFonts w:asciiTheme="majorBidi" w:hAnsiTheme="majorBidi" w:cstheme="majorBidi" w:hint="cs"/>
          <w:color w:val="000000"/>
          <w:rtl/>
        </w:rPr>
      </w:pPr>
    </w:p>
    <w:p w:rsidR="00011205" w:rsidRPr="00011205" w:rsidRDefault="00011205" w:rsidP="00011205">
      <w:pPr>
        <w:tabs>
          <w:tab w:val="left" w:pos="1787"/>
        </w:tabs>
        <w:spacing w:line="276" w:lineRule="auto"/>
        <w:jc w:val="center"/>
        <w:rPr>
          <w:rFonts w:asciiTheme="majorBidi" w:hAnsiTheme="majorBidi" w:cstheme="majorBidi"/>
          <w:color w:val="000000"/>
          <w:sz w:val="32"/>
          <w:szCs w:val="32"/>
        </w:rPr>
      </w:pPr>
      <w:r w:rsidRPr="00011205">
        <w:rPr>
          <w:rFonts w:asciiTheme="majorBidi" w:hAnsiTheme="majorBidi" w:cstheme="majorBidi"/>
          <w:color w:val="000000"/>
          <w:sz w:val="32"/>
          <w:szCs w:val="32"/>
          <w:rtl/>
        </w:rPr>
        <w:t>הפטרת</w:t>
      </w:r>
      <w:r w:rsidRPr="00011205">
        <w:rPr>
          <w:rFonts w:asciiTheme="majorBidi" w:hAnsiTheme="majorBidi" w:cstheme="majorBidi"/>
          <w:color w:val="000000"/>
          <w:sz w:val="32"/>
          <w:szCs w:val="32"/>
        </w:rPr>
        <w:t xml:space="preserve"> </w:t>
      </w:r>
      <w:r w:rsidRPr="00011205">
        <w:rPr>
          <w:rFonts w:asciiTheme="majorBidi" w:hAnsiTheme="majorBidi" w:cstheme="majorBidi" w:hint="cs"/>
          <w:color w:val="000000"/>
          <w:sz w:val="32"/>
          <w:szCs w:val="32"/>
          <w:rtl/>
        </w:rPr>
        <w:t>פרשת</w:t>
      </w:r>
      <w:r w:rsidRPr="00011205">
        <w:rPr>
          <w:rFonts w:asciiTheme="majorBidi" w:hAnsiTheme="majorBidi" w:cstheme="majorBidi"/>
          <w:color w:val="000000"/>
          <w:sz w:val="32"/>
          <w:szCs w:val="32"/>
          <w:rtl/>
        </w:rPr>
        <w:t xml:space="preserve"> ויצא</w:t>
      </w:r>
      <w:r w:rsidRPr="00011205">
        <w:rPr>
          <w:rFonts w:asciiTheme="majorBidi" w:hAnsiTheme="majorBidi" w:cstheme="majorBidi" w:hint="cs"/>
          <w:color w:val="000000"/>
          <w:sz w:val="32"/>
          <w:szCs w:val="32"/>
          <w:rtl/>
        </w:rPr>
        <w:t xml:space="preserve"> </w:t>
      </w:r>
    </w:p>
    <w:p w:rsidR="00011205" w:rsidRPr="00D44C4E" w:rsidRDefault="00011205" w:rsidP="00011205">
      <w:pPr>
        <w:spacing w:line="276" w:lineRule="auto"/>
        <w:rPr>
          <w:rFonts w:asciiTheme="majorBidi" w:hAnsiTheme="majorBidi" w:cstheme="majorBidi"/>
          <w:color w:val="000000"/>
          <w:rtl/>
        </w:rPr>
      </w:pPr>
    </w:p>
    <w:p w:rsidR="00011205" w:rsidRDefault="00011205" w:rsidP="00011205">
      <w:pPr>
        <w:spacing w:line="276" w:lineRule="auto"/>
        <w:rPr>
          <w:rFonts w:asciiTheme="majorBidi" w:hAnsiTheme="majorBidi" w:cstheme="majorBidi"/>
          <w:color w:val="000000"/>
          <w:rtl/>
        </w:rPr>
      </w:pPr>
      <w:r>
        <w:rPr>
          <w:rFonts w:asciiTheme="majorBidi" w:hAnsiTheme="majorBidi" w:hint="cs"/>
          <w:rtl/>
        </w:rPr>
        <w:t xml:space="preserve">הפטרת פרשת ויצא, מתוך ספר הושע, משלימה את סיפור חייו של יעקב, ובכך סוגרת מעגל שתחילתו בהולדת יעקב וסופו בגלות ישראל מאדמתו, מראשית העם ועד לאחריתו. הספרדים והתימנים קוראים את הושע </w:t>
      </w:r>
      <w:r w:rsidRPr="00F00B24">
        <w:rPr>
          <w:rFonts w:asciiTheme="majorBidi" w:hAnsiTheme="majorBidi" w:hint="cs"/>
          <w:b/>
          <w:bCs/>
          <w:rtl/>
        </w:rPr>
        <w:t xml:space="preserve">פרק </w:t>
      </w:r>
      <w:r w:rsidRPr="00D44C4E">
        <w:rPr>
          <w:rFonts w:asciiTheme="majorBidi" w:hAnsiTheme="majorBidi" w:cstheme="majorBidi"/>
          <w:b/>
          <w:bCs/>
          <w:color w:val="000000"/>
          <w:rtl/>
        </w:rPr>
        <w:t xml:space="preserve">יא, </w:t>
      </w:r>
      <w:r>
        <w:rPr>
          <w:rFonts w:asciiTheme="majorBidi" w:hAnsiTheme="majorBidi" w:cstheme="majorBidi" w:hint="cs"/>
          <w:b/>
          <w:bCs/>
          <w:color w:val="000000"/>
          <w:rtl/>
        </w:rPr>
        <w:t xml:space="preserve">פסוק </w:t>
      </w:r>
      <w:r w:rsidRPr="00D44C4E">
        <w:rPr>
          <w:rFonts w:asciiTheme="majorBidi" w:hAnsiTheme="majorBidi" w:cstheme="majorBidi"/>
          <w:b/>
          <w:bCs/>
          <w:color w:val="000000"/>
          <w:rtl/>
        </w:rPr>
        <w:t>ז-</w:t>
      </w:r>
      <w:r>
        <w:rPr>
          <w:rFonts w:asciiTheme="majorBidi" w:hAnsiTheme="majorBidi" w:cstheme="majorBidi" w:hint="cs"/>
          <w:b/>
          <w:bCs/>
          <w:color w:val="000000"/>
          <w:rtl/>
        </w:rPr>
        <w:t xml:space="preserve"> ומסיימים בפרק </w:t>
      </w:r>
      <w:proofErr w:type="spellStart"/>
      <w:r w:rsidRPr="00D44C4E">
        <w:rPr>
          <w:rFonts w:asciiTheme="majorBidi" w:hAnsiTheme="majorBidi" w:cstheme="majorBidi"/>
          <w:b/>
          <w:bCs/>
          <w:color w:val="000000"/>
          <w:rtl/>
        </w:rPr>
        <w:t>יב</w:t>
      </w:r>
      <w:proofErr w:type="spellEnd"/>
      <w:r w:rsidRPr="00D44C4E">
        <w:rPr>
          <w:rFonts w:asciiTheme="majorBidi" w:hAnsiTheme="majorBidi" w:cstheme="majorBidi"/>
          <w:b/>
          <w:bCs/>
          <w:color w:val="000000"/>
          <w:rtl/>
        </w:rPr>
        <w:t xml:space="preserve">, </w:t>
      </w:r>
      <w:r>
        <w:rPr>
          <w:rFonts w:asciiTheme="majorBidi" w:hAnsiTheme="majorBidi" w:cstheme="majorBidi" w:hint="cs"/>
          <w:b/>
          <w:bCs/>
          <w:color w:val="000000"/>
          <w:rtl/>
        </w:rPr>
        <w:t xml:space="preserve">פסוק </w:t>
      </w:r>
      <w:proofErr w:type="spellStart"/>
      <w:r w:rsidRPr="00D44C4E">
        <w:rPr>
          <w:rFonts w:asciiTheme="majorBidi" w:hAnsiTheme="majorBidi" w:cstheme="majorBidi"/>
          <w:b/>
          <w:bCs/>
          <w:color w:val="000000"/>
          <w:rtl/>
        </w:rPr>
        <w:t>יב</w:t>
      </w:r>
      <w:proofErr w:type="spellEnd"/>
      <w:r w:rsidRPr="00D44C4E">
        <w:rPr>
          <w:rFonts w:asciiTheme="majorBidi" w:hAnsiTheme="majorBidi" w:cstheme="majorBidi"/>
          <w:color w:val="000000"/>
          <w:rtl/>
        </w:rPr>
        <w:t xml:space="preserve">; </w:t>
      </w:r>
      <w:r>
        <w:rPr>
          <w:rFonts w:asciiTheme="majorBidi" w:hAnsiTheme="majorBidi" w:cstheme="majorBidi" w:hint="cs"/>
          <w:color w:val="000000"/>
          <w:rtl/>
        </w:rPr>
        <w:t>ואילו</w:t>
      </w:r>
      <w:r w:rsidRPr="00D44C4E">
        <w:rPr>
          <w:rFonts w:asciiTheme="majorBidi" w:hAnsiTheme="majorBidi" w:cstheme="majorBidi"/>
          <w:color w:val="000000"/>
          <w:rtl/>
        </w:rPr>
        <w:t xml:space="preserve"> האשכנזים </w:t>
      </w:r>
      <w:r>
        <w:rPr>
          <w:rFonts w:asciiTheme="majorBidi" w:hAnsiTheme="majorBidi" w:cstheme="majorBidi" w:hint="cs"/>
          <w:color w:val="000000"/>
          <w:rtl/>
        </w:rPr>
        <w:t xml:space="preserve">מתחילים את קריאת ההפטרה במקום שבו מסיימים הספרדים בפרק </w:t>
      </w:r>
      <w:proofErr w:type="spellStart"/>
      <w:r w:rsidRPr="00D44C4E">
        <w:rPr>
          <w:rFonts w:asciiTheme="majorBidi" w:hAnsiTheme="majorBidi" w:cstheme="majorBidi"/>
          <w:b/>
          <w:bCs/>
          <w:color w:val="000000"/>
          <w:rtl/>
        </w:rPr>
        <w:t>יב</w:t>
      </w:r>
      <w:proofErr w:type="spellEnd"/>
      <w:r w:rsidRPr="00D44C4E">
        <w:rPr>
          <w:rFonts w:asciiTheme="majorBidi" w:hAnsiTheme="majorBidi" w:cstheme="majorBidi"/>
          <w:b/>
          <w:bCs/>
          <w:color w:val="000000"/>
          <w:rtl/>
        </w:rPr>
        <w:t xml:space="preserve">, </w:t>
      </w:r>
      <w:r>
        <w:rPr>
          <w:rFonts w:asciiTheme="majorBidi" w:hAnsiTheme="majorBidi" w:cstheme="majorBidi" w:hint="cs"/>
          <w:b/>
          <w:bCs/>
          <w:color w:val="000000"/>
          <w:rtl/>
        </w:rPr>
        <w:t xml:space="preserve">פסוק </w:t>
      </w:r>
      <w:proofErr w:type="spellStart"/>
      <w:r>
        <w:rPr>
          <w:rFonts w:asciiTheme="majorBidi" w:hAnsiTheme="majorBidi" w:cstheme="majorBidi"/>
          <w:b/>
          <w:bCs/>
          <w:color w:val="000000"/>
          <w:rtl/>
        </w:rPr>
        <w:t>יג</w:t>
      </w:r>
      <w:proofErr w:type="spellEnd"/>
      <w:r>
        <w:rPr>
          <w:rFonts w:asciiTheme="majorBidi" w:hAnsiTheme="majorBidi" w:cstheme="majorBidi" w:hint="cs"/>
          <w:b/>
          <w:bCs/>
          <w:color w:val="000000"/>
          <w:rtl/>
        </w:rPr>
        <w:t xml:space="preserve"> ומסיימים בסוף הספר בפרק </w:t>
      </w:r>
      <w:r w:rsidRPr="00D44C4E">
        <w:rPr>
          <w:rFonts w:asciiTheme="majorBidi" w:hAnsiTheme="majorBidi" w:cstheme="majorBidi"/>
          <w:b/>
          <w:bCs/>
          <w:color w:val="000000"/>
          <w:rtl/>
        </w:rPr>
        <w:t xml:space="preserve">יד, </w:t>
      </w:r>
      <w:r>
        <w:rPr>
          <w:rFonts w:asciiTheme="majorBidi" w:hAnsiTheme="majorBidi" w:cstheme="majorBidi" w:hint="cs"/>
          <w:b/>
          <w:bCs/>
          <w:color w:val="000000"/>
          <w:rtl/>
        </w:rPr>
        <w:t xml:space="preserve">פסוק </w:t>
      </w:r>
      <w:r w:rsidRPr="00D44C4E">
        <w:rPr>
          <w:rFonts w:asciiTheme="majorBidi" w:hAnsiTheme="majorBidi" w:cstheme="majorBidi"/>
          <w:b/>
          <w:bCs/>
          <w:color w:val="000000"/>
          <w:rtl/>
        </w:rPr>
        <w:t>י</w:t>
      </w:r>
      <w:r>
        <w:rPr>
          <w:rFonts w:asciiTheme="majorBidi" w:hAnsiTheme="majorBidi" w:cstheme="majorBidi"/>
          <w:color w:val="000000"/>
          <w:rtl/>
        </w:rPr>
        <w:t xml:space="preserve"> (</w:t>
      </w:r>
      <w:r>
        <w:rPr>
          <w:rFonts w:asciiTheme="majorBidi" w:hAnsiTheme="majorBidi" w:cstheme="majorBidi" w:hint="cs"/>
          <w:color w:val="000000"/>
          <w:rtl/>
        </w:rPr>
        <w:t>חלק מהפטרה זו אנו קוראים כה</w:t>
      </w:r>
      <w:r>
        <w:rPr>
          <w:rFonts w:asciiTheme="majorBidi" w:hAnsiTheme="majorBidi" w:cstheme="majorBidi"/>
          <w:color w:val="000000"/>
          <w:rtl/>
        </w:rPr>
        <w:t>פטר</w:t>
      </w:r>
      <w:r>
        <w:rPr>
          <w:rFonts w:asciiTheme="majorBidi" w:hAnsiTheme="majorBidi" w:cstheme="majorBidi" w:hint="cs"/>
          <w:color w:val="000000"/>
          <w:rtl/>
        </w:rPr>
        <w:t>ה</w:t>
      </w:r>
      <w:r w:rsidRPr="00D44C4E">
        <w:rPr>
          <w:rFonts w:asciiTheme="majorBidi" w:hAnsiTheme="majorBidi" w:cstheme="majorBidi"/>
          <w:color w:val="000000"/>
          <w:rtl/>
        </w:rPr>
        <w:t xml:space="preserve"> </w:t>
      </w:r>
      <w:r>
        <w:rPr>
          <w:rFonts w:asciiTheme="majorBidi" w:hAnsiTheme="majorBidi" w:cstheme="majorBidi" w:hint="cs"/>
          <w:color w:val="000000"/>
          <w:rtl/>
        </w:rPr>
        <w:t xml:space="preserve">של </w:t>
      </w:r>
      <w:r w:rsidRPr="00D44C4E">
        <w:rPr>
          <w:rFonts w:asciiTheme="majorBidi" w:hAnsiTheme="majorBidi" w:cstheme="majorBidi"/>
          <w:color w:val="000000"/>
          <w:rtl/>
        </w:rPr>
        <w:t>שבת שובה).</w:t>
      </w:r>
    </w:p>
    <w:p w:rsidR="00011205" w:rsidRPr="00866E3C" w:rsidRDefault="00011205" w:rsidP="00011205">
      <w:pPr>
        <w:spacing w:line="276" w:lineRule="auto"/>
        <w:textAlignment w:val="baseline"/>
        <w:rPr>
          <w:rFonts w:asciiTheme="majorBidi" w:hAnsiTheme="majorBidi" w:cstheme="majorBidi"/>
          <w:color w:val="000000"/>
          <w:rtl/>
        </w:rPr>
      </w:pPr>
      <w:r>
        <w:rPr>
          <w:rFonts w:asciiTheme="majorBidi" w:hAnsiTheme="majorBidi" w:cstheme="majorBidi" w:hint="cs"/>
          <w:color w:val="000000"/>
          <w:rtl/>
        </w:rPr>
        <w:t xml:space="preserve">אזכור של יעקב מצוי </w:t>
      </w:r>
      <w:r w:rsidRPr="00494328">
        <w:rPr>
          <w:rFonts w:asciiTheme="majorBidi" w:hAnsiTheme="majorBidi" w:cstheme="majorBidi" w:hint="cs"/>
          <w:b/>
          <w:bCs/>
          <w:color w:val="000000"/>
          <w:rtl/>
        </w:rPr>
        <w:t>בכל אחת משתי הקריאות הללו</w:t>
      </w:r>
      <w:r>
        <w:rPr>
          <w:rFonts w:asciiTheme="majorBidi" w:hAnsiTheme="majorBidi" w:cstheme="majorBidi" w:hint="cs"/>
          <w:color w:val="000000"/>
          <w:rtl/>
        </w:rPr>
        <w:t xml:space="preserve">. ההפטרה כמנהג הספרדים בפרק </w:t>
      </w:r>
      <w:proofErr w:type="spellStart"/>
      <w:r>
        <w:rPr>
          <w:rFonts w:asciiTheme="majorBidi" w:hAnsiTheme="majorBidi" w:cstheme="majorBidi" w:hint="cs"/>
          <w:color w:val="000000"/>
          <w:rtl/>
        </w:rPr>
        <w:t>יב</w:t>
      </w:r>
      <w:proofErr w:type="spellEnd"/>
      <w:r>
        <w:rPr>
          <w:rFonts w:asciiTheme="majorBidi" w:hAnsiTheme="majorBidi" w:cstheme="majorBidi" w:hint="cs"/>
          <w:color w:val="000000"/>
          <w:rtl/>
        </w:rPr>
        <w:t>, ג-ו מזכירה את יעקב עוד בטרם לידתו:</w:t>
      </w:r>
      <w:r w:rsidRPr="00866E3C">
        <w:rPr>
          <w:rFonts w:asciiTheme="majorBidi" w:hAnsiTheme="majorBidi" w:cstheme="majorBidi"/>
          <w:color w:val="000000"/>
          <w:rtl/>
        </w:rPr>
        <w:t> </w:t>
      </w:r>
      <w:r>
        <w:rPr>
          <w:rFonts w:asciiTheme="majorBidi" w:hAnsiTheme="majorBidi" w:cstheme="majorBidi" w:hint="cs"/>
          <w:color w:val="000000"/>
          <w:rtl/>
        </w:rPr>
        <w:t>"</w:t>
      </w:r>
      <w:r>
        <w:rPr>
          <w:rFonts w:asciiTheme="majorBidi" w:hAnsiTheme="majorBidi" w:cstheme="majorBidi"/>
          <w:color w:val="000000"/>
          <w:rtl/>
        </w:rPr>
        <w:t>וְרִיב לַ</w:t>
      </w:r>
      <w:r>
        <w:rPr>
          <w:rFonts w:asciiTheme="majorBidi" w:hAnsiTheme="majorBidi" w:cstheme="majorBidi" w:hint="cs"/>
          <w:color w:val="000000"/>
          <w:rtl/>
        </w:rPr>
        <w:t>ה'</w:t>
      </w:r>
      <w:r>
        <w:rPr>
          <w:rFonts w:asciiTheme="majorBidi" w:hAnsiTheme="majorBidi" w:cstheme="majorBidi"/>
          <w:color w:val="000000"/>
          <w:rtl/>
        </w:rPr>
        <w:t xml:space="preserve"> עִם</w:t>
      </w:r>
      <w:r>
        <w:rPr>
          <w:rFonts w:asciiTheme="majorBidi" w:hAnsiTheme="majorBidi" w:cstheme="majorBidi" w:hint="cs"/>
          <w:color w:val="000000"/>
          <w:rtl/>
        </w:rPr>
        <w:t xml:space="preserve"> </w:t>
      </w:r>
      <w:r>
        <w:rPr>
          <w:rFonts w:asciiTheme="majorBidi" w:hAnsiTheme="majorBidi" w:cstheme="majorBidi"/>
          <w:color w:val="000000"/>
          <w:rtl/>
        </w:rPr>
        <w:t xml:space="preserve">יְהוּדָה </w:t>
      </w:r>
      <w:r w:rsidRPr="00494328">
        <w:rPr>
          <w:rFonts w:asciiTheme="majorBidi" w:hAnsiTheme="majorBidi" w:cstheme="majorBidi"/>
          <w:b/>
          <w:bCs/>
          <w:color w:val="000000"/>
          <w:rtl/>
        </w:rPr>
        <w:t>וְלִפְקֹד עַל</w:t>
      </w:r>
      <w:r w:rsidRPr="00494328">
        <w:rPr>
          <w:rFonts w:asciiTheme="majorBidi" w:hAnsiTheme="majorBidi" w:cstheme="majorBidi" w:hint="cs"/>
          <w:b/>
          <w:bCs/>
          <w:color w:val="000000"/>
          <w:rtl/>
        </w:rPr>
        <w:t xml:space="preserve"> </w:t>
      </w:r>
      <w:r w:rsidRPr="00494328">
        <w:rPr>
          <w:rFonts w:asciiTheme="majorBidi" w:hAnsiTheme="majorBidi" w:cstheme="majorBidi"/>
          <w:b/>
          <w:bCs/>
          <w:color w:val="000000"/>
          <w:rtl/>
        </w:rPr>
        <w:t>יַעֲקֹב כִּדְרָכָיו</w:t>
      </w:r>
      <w:r w:rsidRPr="00866E3C">
        <w:rPr>
          <w:rFonts w:asciiTheme="majorBidi" w:hAnsiTheme="majorBidi" w:cstheme="majorBidi"/>
          <w:color w:val="000000"/>
          <w:rtl/>
        </w:rPr>
        <w:t xml:space="preserve"> כְּמַעֲלָלָיו יָשִׁיב לוֹ׃ </w:t>
      </w:r>
      <w:r w:rsidRPr="00494328">
        <w:rPr>
          <w:rFonts w:asciiTheme="majorBidi" w:hAnsiTheme="majorBidi" w:cstheme="majorBidi"/>
          <w:b/>
          <w:bCs/>
          <w:color w:val="000000"/>
          <w:rtl/>
        </w:rPr>
        <w:t>בַּבֶּטֶן עָקַב אֶת</w:t>
      </w:r>
      <w:r w:rsidRPr="00494328">
        <w:rPr>
          <w:rFonts w:asciiTheme="majorBidi" w:hAnsiTheme="majorBidi" w:cstheme="majorBidi" w:hint="cs"/>
          <w:b/>
          <w:bCs/>
          <w:color w:val="000000"/>
          <w:rtl/>
        </w:rPr>
        <w:t xml:space="preserve"> </w:t>
      </w:r>
      <w:r w:rsidRPr="00494328">
        <w:rPr>
          <w:rFonts w:asciiTheme="majorBidi" w:hAnsiTheme="majorBidi" w:cstheme="majorBidi"/>
          <w:b/>
          <w:bCs/>
          <w:color w:val="000000"/>
          <w:rtl/>
        </w:rPr>
        <w:t>אָחִיו וּבְאוֹנוֹ שָׂרָה אֶת</w:t>
      </w:r>
      <w:r w:rsidRPr="00494328">
        <w:rPr>
          <w:rFonts w:asciiTheme="majorBidi" w:hAnsiTheme="majorBidi" w:cstheme="majorBidi" w:hint="cs"/>
          <w:b/>
          <w:bCs/>
          <w:color w:val="000000"/>
          <w:rtl/>
        </w:rPr>
        <w:t xml:space="preserve"> </w:t>
      </w:r>
      <w:proofErr w:type="spellStart"/>
      <w:r w:rsidRPr="00494328">
        <w:rPr>
          <w:rFonts w:asciiTheme="majorBidi" w:hAnsiTheme="majorBidi" w:cstheme="majorBidi"/>
          <w:b/>
          <w:bCs/>
          <w:color w:val="000000"/>
          <w:rtl/>
        </w:rPr>
        <w:t>אֱלֹ</w:t>
      </w:r>
      <w:r w:rsidRPr="00494328">
        <w:rPr>
          <w:rFonts w:asciiTheme="majorBidi" w:hAnsiTheme="majorBidi" w:cstheme="majorBidi" w:hint="cs"/>
          <w:b/>
          <w:bCs/>
          <w:color w:val="000000"/>
          <w:rtl/>
        </w:rPr>
        <w:t>ק</w:t>
      </w:r>
      <w:r w:rsidRPr="00494328">
        <w:rPr>
          <w:rFonts w:asciiTheme="majorBidi" w:hAnsiTheme="majorBidi" w:cstheme="majorBidi"/>
          <w:b/>
          <w:bCs/>
          <w:color w:val="000000"/>
          <w:rtl/>
        </w:rPr>
        <w:t>ים</w:t>
      </w:r>
      <w:proofErr w:type="spellEnd"/>
      <w:r w:rsidRPr="00866E3C">
        <w:rPr>
          <w:rFonts w:asciiTheme="majorBidi" w:hAnsiTheme="majorBidi" w:cstheme="majorBidi"/>
          <w:color w:val="000000"/>
          <w:rtl/>
        </w:rPr>
        <w:t>׃ </w:t>
      </w:r>
      <w:r w:rsidRPr="00494328">
        <w:rPr>
          <w:rFonts w:asciiTheme="majorBidi" w:hAnsiTheme="majorBidi" w:cstheme="majorBidi"/>
          <w:b/>
          <w:bCs/>
          <w:color w:val="000000"/>
          <w:rtl/>
        </w:rPr>
        <w:t>וָיָּשַׂר אֶל</w:t>
      </w:r>
      <w:r w:rsidRPr="00494328">
        <w:rPr>
          <w:rFonts w:asciiTheme="majorBidi" w:hAnsiTheme="majorBidi" w:cstheme="majorBidi" w:hint="cs"/>
          <w:b/>
          <w:bCs/>
          <w:color w:val="000000"/>
          <w:rtl/>
        </w:rPr>
        <w:t xml:space="preserve"> </w:t>
      </w:r>
      <w:r w:rsidRPr="00494328">
        <w:rPr>
          <w:rFonts w:asciiTheme="majorBidi" w:hAnsiTheme="majorBidi" w:cstheme="majorBidi"/>
          <w:b/>
          <w:bCs/>
          <w:color w:val="000000"/>
          <w:rtl/>
        </w:rPr>
        <w:t xml:space="preserve">מַלְאָךְ </w:t>
      </w:r>
      <w:proofErr w:type="spellStart"/>
      <w:r w:rsidRPr="00494328">
        <w:rPr>
          <w:rFonts w:asciiTheme="majorBidi" w:hAnsiTheme="majorBidi" w:cstheme="majorBidi"/>
          <w:b/>
          <w:bCs/>
          <w:color w:val="000000"/>
          <w:rtl/>
        </w:rPr>
        <w:t>וַיֻּכָל</w:t>
      </w:r>
      <w:proofErr w:type="spellEnd"/>
      <w:r w:rsidRPr="00494328">
        <w:rPr>
          <w:rFonts w:asciiTheme="majorBidi" w:hAnsiTheme="majorBidi" w:cstheme="majorBidi"/>
          <w:b/>
          <w:bCs/>
          <w:color w:val="000000"/>
          <w:rtl/>
        </w:rPr>
        <w:t xml:space="preserve"> בָּכָה וַיִּתְחַנֶּן</w:t>
      </w:r>
      <w:r w:rsidRPr="00494328">
        <w:rPr>
          <w:rFonts w:asciiTheme="majorBidi" w:hAnsiTheme="majorBidi" w:cstheme="majorBidi" w:hint="cs"/>
          <w:b/>
          <w:bCs/>
          <w:color w:val="000000"/>
          <w:rtl/>
        </w:rPr>
        <w:t xml:space="preserve"> </w:t>
      </w:r>
      <w:r w:rsidRPr="00494328">
        <w:rPr>
          <w:rFonts w:asciiTheme="majorBidi" w:hAnsiTheme="majorBidi" w:cstheme="majorBidi"/>
          <w:b/>
          <w:bCs/>
          <w:color w:val="000000"/>
          <w:rtl/>
        </w:rPr>
        <w:t xml:space="preserve">לוֹ </w:t>
      </w:r>
      <w:proofErr w:type="spellStart"/>
      <w:r w:rsidRPr="00494328">
        <w:rPr>
          <w:rFonts w:asciiTheme="majorBidi" w:hAnsiTheme="majorBidi" w:cstheme="majorBidi"/>
          <w:b/>
          <w:bCs/>
          <w:color w:val="000000"/>
          <w:rtl/>
        </w:rPr>
        <w:t>בֵּית־אֵל</w:t>
      </w:r>
      <w:proofErr w:type="spellEnd"/>
      <w:r w:rsidRPr="00494328">
        <w:rPr>
          <w:rFonts w:asciiTheme="majorBidi" w:hAnsiTheme="majorBidi" w:cstheme="majorBidi"/>
          <w:b/>
          <w:bCs/>
          <w:color w:val="000000"/>
          <w:rtl/>
        </w:rPr>
        <w:t xml:space="preserve"> יִמְצָאֶנּוּ וְשָׁם יְדַבֵּר עִמָּנוּ</w:t>
      </w:r>
      <w:r>
        <w:rPr>
          <w:rFonts w:asciiTheme="majorBidi" w:hAnsiTheme="majorBidi" w:cstheme="majorBidi" w:hint="cs"/>
          <w:color w:val="000000"/>
          <w:rtl/>
        </w:rPr>
        <w:t>...</w:t>
      </w:r>
      <w:r w:rsidRPr="00D01E09">
        <w:rPr>
          <w:rFonts w:ascii="Arial" w:hAnsi="Arial" w:cs="Arial"/>
          <w:color w:val="000000"/>
          <w:rtl/>
        </w:rPr>
        <w:t>ֹ</w:t>
      </w:r>
      <w:r>
        <w:rPr>
          <w:rFonts w:asciiTheme="majorBidi" w:hAnsiTheme="majorBidi" w:cstheme="majorBidi" w:hint="cs"/>
          <w:color w:val="000000"/>
          <w:rtl/>
        </w:rPr>
        <w:t xml:space="preserve">". ואילו ההפטרה כמנהג אשכנז מציינת את בריחת יעקב לארם, בהמשך הפרק בפסוקים </w:t>
      </w:r>
      <w:proofErr w:type="spellStart"/>
      <w:r>
        <w:rPr>
          <w:rFonts w:asciiTheme="majorBidi" w:hAnsiTheme="majorBidi" w:cstheme="majorBidi" w:hint="cs"/>
          <w:color w:val="000000"/>
          <w:rtl/>
        </w:rPr>
        <w:t>יג</w:t>
      </w:r>
      <w:proofErr w:type="spellEnd"/>
      <w:r>
        <w:rPr>
          <w:rFonts w:asciiTheme="majorBidi" w:hAnsiTheme="majorBidi" w:cstheme="majorBidi" w:hint="cs"/>
          <w:color w:val="000000"/>
          <w:rtl/>
        </w:rPr>
        <w:t>-יד:</w:t>
      </w:r>
      <w:r w:rsidRPr="00866E3C">
        <w:rPr>
          <w:rFonts w:asciiTheme="majorBidi" w:hAnsiTheme="majorBidi" w:cstheme="majorBidi"/>
          <w:color w:val="000000"/>
          <w:rtl/>
        </w:rPr>
        <w:t> </w:t>
      </w:r>
      <w:r>
        <w:rPr>
          <w:rFonts w:asciiTheme="majorBidi" w:hAnsiTheme="majorBidi" w:cstheme="majorBidi" w:hint="cs"/>
          <w:color w:val="000000"/>
          <w:rtl/>
        </w:rPr>
        <w:t>"</w:t>
      </w:r>
      <w:r w:rsidRPr="00866E3C">
        <w:rPr>
          <w:rFonts w:asciiTheme="majorBidi" w:hAnsiTheme="majorBidi" w:cstheme="majorBidi"/>
          <w:color w:val="000000"/>
          <w:rtl/>
        </w:rPr>
        <w:t>וַיִּבְרַח יַעֲקֹב שְׂדֵה אֲרָם וַיַּעֲבֹד יִשְׂרָאֵל בְּאִשָּׁה וּבְאִשָּׁה שָׁמָר</w:t>
      </w:r>
      <w:r>
        <w:rPr>
          <w:rFonts w:asciiTheme="majorBidi" w:hAnsiTheme="majorBidi" w:cstheme="majorBidi" w:hint="cs"/>
          <w:color w:val="000000"/>
          <w:rtl/>
        </w:rPr>
        <w:t>".</w:t>
      </w:r>
    </w:p>
    <w:p w:rsidR="00011205" w:rsidRDefault="00011205" w:rsidP="00011205">
      <w:pPr>
        <w:spacing w:line="276" w:lineRule="auto"/>
        <w:textAlignment w:val="baseline"/>
        <w:rPr>
          <w:rFonts w:asciiTheme="majorBidi" w:hAnsiTheme="majorBidi" w:cstheme="majorBidi"/>
          <w:color w:val="000000"/>
          <w:rtl/>
        </w:rPr>
      </w:pPr>
    </w:p>
    <w:p w:rsidR="00011205" w:rsidRPr="00D44C4E" w:rsidRDefault="00011205" w:rsidP="00011205">
      <w:pPr>
        <w:spacing w:line="276" w:lineRule="auto"/>
        <w:rPr>
          <w:rFonts w:asciiTheme="majorBidi" w:hAnsiTheme="majorBidi" w:cstheme="majorBidi"/>
          <w:color w:val="000000"/>
          <w:rtl/>
        </w:rPr>
      </w:pPr>
      <w:r>
        <w:rPr>
          <w:rFonts w:asciiTheme="majorBidi" w:hAnsiTheme="majorBidi" w:cstheme="majorBidi" w:hint="cs"/>
          <w:color w:val="000000"/>
          <w:rtl/>
        </w:rPr>
        <w:t>בין הפסוקים הללו בהושע ובין תיאורי תולדות חייו של יעקב בספר בראשית ישנם קשרים תוכניים ולשוניים: הושע</w:t>
      </w:r>
      <w:r w:rsidRPr="008560BF">
        <w:rPr>
          <w:rFonts w:asciiTheme="majorBidi" w:hAnsiTheme="majorBidi" w:cstheme="majorBidi"/>
          <w:color w:val="000000"/>
          <w:rtl/>
        </w:rPr>
        <w:t xml:space="preserve"> </w:t>
      </w:r>
      <w:r w:rsidRPr="008560BF">
        <w:rPr>
          <w:rFonts w:asciiTheme="majorBidi" w:hAnsiTheme="majorBidi" w:cstheme="majorBidi" w:hint="eastAsia"/>
          <w:color w:val="000000"/>
          <w:rtl/>
        </w:rPr>
        <w:t>מ</w:t>
      </w:r>
      <w:r>
        <w:rPr>
          <w:rFonts w:asciiTheme="majorBidi" w:hAnsiTheme="majorBidi" w:cstheme="majorBidi" w:hint="cs"/>
          <w:color w:val="000000"/>
          <w:rtl/>
        </w:rPr>
        <w:t>תאר את שאי</w:t>
      </w:r>
      <w:r w:rsidRPr="008560BF">
        <w:rPr>
          <w:rFonts w:asciiTheme="majorBidi" w:hAnsiTheme="majorBidi" w:cstheme="majorBidi" w:hint="eastAsia"/>
          <w:color w:val="000000"/>
          <w:rtl/>
        </w:rPr>
        <w:t>רע</w:t>
      </w:r>
      <w:r w:rsidRPr="008560BF">
        <w:rPr>
          <w:rFonts w:asciiTheme="majorBidi" w:hAnsiTheme="majorBidi" w:cstheme="majorBidi"/>
          <w:color w:val="000000"/>
          <w:rtl/>
        </w:rPr>
        <w:t xml:space="preserve"> </w:t>
      </w:r>
      <w:r w:rsidRPr="008560BF">
        <w:rPr>
          <w:rFonts w:asciiTheme="majorBidi" w:hAnsiTheme="majorBidi" w:cstheme="majorBidi" w:hint="eastAsia"/>
          <w:color w:val="000000"/>
          <w:rtl/>
        </w:rPr>
        <w:t>בימי</w:t>
      </w:r>
      <w:r w:rsidRPr="008560BF">
        <w:rPr>
          <w:rFonts w:asciiTheme="majorBidi" w:hAnsiTheme="majorBidi" w:cstheme="majorBidi"/>
          <w:color w:val="000000"/>
          <w:rtl/>
        </w:rPr>
        <w:t xml:space="preserve"> </w:t>
      </w:r>
      <w:r w:rsidRPr="008560BF">
        <w:rPr>
          <w:rFonts w:asciiTheme="majorBidi" w:hAnsiTheme="majorBidi" w:cstheme="majorBidi" w:hint="eastAsia"/>
          <w:color w:val="000000"/>
          <w:rtl/>
        </w:rPr>
        <w:t>הריונה</w:t>
      </w:r>
      <w:r w:rsidRPr="008560BF">
        <w:rPr>
          <w:rFonts w:asciiTheme="majorBidi" w:hAnsiTheme="majorBidi" w:cstheme="majorBidi"/>
          <w:color w:val="000000"/>
          <w:rtl/>
        </w:rPr>
        <w:t xml:space="preserve"> </w:t>
      </w:r>
      <w:r w:rsidRPr="008560BF">
        <w:rPr>
          <w:rFonts w:asciiTheme="majorBidi" w:hAnsiTheme="majorBidi" w:cstheme="majorBidi" w:hint="eastAsia"/>
          <w:color w:val="000000"/>
          <w:rtl/>
        </w:rPr>
        <w:t>של</w:t>
      </w:r>
      <w:r w:rsidRPr="008560BF">
        <w:rPr>
          <w:rFonts w:asciiTheme="majorBidi" w:hAnsiTheme="majorBidi" w:cstheme="majorBidi"/>
          <w:color w:val="000000"/>
          <w:rtl/>
        </w:rPr>
        <w:t xml:space="preserve"> </w:t>
      </w:r>
      <w:r w:rsidRPr="008560BF">
        <w:rPr>
          <w:rFonts w:asciiTheme="majorBidi" w:hAnsiTheme="majorBidi" w:cstheme="majorBidi" w:hint="eastAsia"/>
          <w:color w:val="000000"/>
          <w:rtl/>
        </w:rPr>
        <w:t>רבקה</w:t>
      </w:r>
      <w:r w:rsidRPr="008560BF">
        <w:rPr>
          <w:rFonts w:asciiTheme="majorBidi" w:hAnsiTheme="majorBidi" w:cstheme="majorBidi"/>
          <w:color w:val="000000"/>
          <w:rtl/>
        </w:rPr>
        <w:t xml:space="preserve"> </w:t>
      </w:r>
      <w:r w:rsidRPr="008560BF">
        <w:rPr>
          <w:rFonts w:asciiTheme="majorBidi" w:hAnsiTheme="majorBidi" w:cstheme="majorBidi" w:hint="eastAsia"/>
          <w:color w:val="000000"/>
          <w:rtl/>
        </w:rPr>
        <w:t>במילים</w:t>
      </w:r>
      <w:r w:rsidRPr="008560BF">
        <w:rPr>
          <w:rFonts w:asciiTheme="majorBidi" w:hAnsiTheme="majorBidi" w:cstheme="majorBidi"/>
          <w:color w:val="000000"/>
          <w:rtl/>
        </w:rPr>
        <w:t>: "</w:t>
      </w:r>
      <w:r>
        <w:rPr>
          <w:rFonts w:asciiTheme="majorBidi" w:hAnsiTheme="majorBidi" w:cstheme="majorBidi"/>
          <w:b/>
          <w:bCs/>
          <w:color w:val="000000"/>
          <w:rtl/>
        </w:rPr>
        <w:t>בַּבֶּטֶן עָקַב אֶת</w:t>
      </w:r>
      <w:r>
        <w:rPr>
          <w:rFonts w:asciiTheme="majorBidi" w:hAnsiTheme="majorBidi" w:cstheme="majorBidi" w:hint="cs"/>
          <w:b/>
          <w:bCs/>
          <w:color w:val="000000"/>
          <w:rtl/>
        </w:rPr>
        <w:t xml:space="preserve"> </w:t>
      </w:r>
      <w:r w:rsidRPr="00866E3C">
        <w:rPr>
          <w:rFonts w:asciiTheme="majorBidi" w:hAnsiTheme="majorBidi" w:cstheme="majorBidi"/>
          <w:b/>
          <w:bCs/>
          <w:color w:val="000000"/>
          <w:rtl/>
        </w:rPr>
        <w:t>אָחִיו</w:t>
      </w:r>
      <w:r>
        <w:rPr>
          <w:rFonts w:asciiTheme="majorBidi" w:hAnsiTheme="majorBidi" w:cstheme="majorBidi"/>
          <w:color w:val="000000"/>
          <w:rtl/>
        </w:rPr>
        <w:t xml:space="preserve"> וּבְאוֹנוֹ שָׂרָה אֶת</w:t>
      </w:r>
      <w:r>
        <w:rPr>
          <w:rFonts w:asciiTheme="majorBidi" w:hAnsiTheme="majorBidi" w:cstheme="majorBidi" w:hint="cs"/>
          <w:color w:val="000000"/>
          <w:rtl/>
        </w:rPr>
        <w:t xml:space="preserve"> </w:t>
      </w:r>
      <w:proofErr w:type="spellStart"/>
      <w:r>
        <w:rPr>
          <w:rFonts w:asciiTheme="majorBidi" w:hAnsiTheme="majorBidi" w:cstheme="majorBidi"/>
          <w:color w:val="000000"/>
          <w:rtl/>
        </w:rPr>
        <w:t>אֱלֹ</w:t>
      </w:r>
      <w:r>
        <w:rPr>
          <w:rFonts w:asciiTheme="majorBidi" w:hAnsiTheme="majorBidi" w:cstheme="majorBidi" w:hint="cs"/>
          <w:color w:val="000000"/>
          <w:rtl/>
        </w:rPr>
        <w:t>ק</w:t>
      </w:r>
      <w:r w:rsidRPr="00866E3C">
        <w:rPr>
          <w:rFonts w:asciiTheme="majorBidi" w:hAnsiTheme="majorBidi" w:cstheme="majorBidi"/>
          <w:color w:val="000000"/>
          <w:rtl/>
        </w:rPr>
        <w:t>ים</w:t>
      </w:r>
      <w:proofErr w:type="spellEnd"/>
      <w:r>
        <w:rPr>
          <w:rFonts w:asciiTheme="majorBidi" w:hAnsiTheme="majorBidi" w:cstheme="majorBidi" w:hint="cs"/>
          <w:color w:val="000000"/>
          <w:rtl/>
        </w:rPr>
        <w:t>", בדומה לנאמר ב</w:t>
      </w:r>
      <w:r>
        <w:rPr>
          <w:rFonts w:asciiTheme="majorBidi" w:hAnsiTheme="majorBidi" w:cstheme="majorBidi"/>
          <w:color w:val="000000"/>
          <w:rtl/>
        </w:rPr>
        <w:t>בראשית</w:t>
      </w:r>
      <w:r w:rsidRPr="00D44C4E">
        <w:rPr>
          <w:rFonts w:asciiTheme="majorBidi" w:hAnsiTheme="majorBidi" w:cstheme="majorBidi"/>
          <w:color w:val="000000"/>
          <w:rtl/>
        </w:rPr>
        <w:t xml:space="preserve">: </w:t>
      </w:r>
      <w:r>
        <w:rPr>
          <w:rFonts w:asciiTheme="majorBidi" w:hAnsiTheme="majorBidi" w:cstheme="majorBidi" w:hint="cs"/>
          <w:color w:val="000000"/>
          <w:rtl/>
        </w:rPr>
        <w:t>"</w:t>
      </w:r>
      <w:r w:rsidRPr="00D44C4E">
        <w:rPr>
          <w:rFonts w:asciiTheme="majorBidi" w:hAnsiTheme="majorBidi" w:cstheme="majorBidi"/>
          <w:color w:val="000000"/>
          <w:rtl/>
        </w:rPr>
        <w:t xml:space="preserve">וְאַֽחֲרֵי־כֵ֞ן יָצָ֣א אָחִ֗יו </w:t>
      </w:r>
      <w:r w:rsidRPr="00A85C91">
        <w:rPr>
          <w:rFonts w:asciiTheme="majorBidi" w:hAnsiTheme="majorBidi" w:cstheme="majorBidi"/>
          <w:b/>
          <w:bCs/>
          <w:color w:val="000000"/>
          <w:rtl/>
        </w:rPr>
        <w:t>וְיָד֤וֹ אֹחֶ֙זֶת֙ בַּעֲקֵ֣ב עֵשָׂ֔ו</w:t>
      </w:r>
      <w:r>
        <w:rPr>
          <w:rFonts w:asciiTheme="majorBidi" w:hAnsiTheme="majorBidi" w:cstheme="majorBidi"/>
          <w:color w:val="000000"/>
          <w:rtl/>
        </w:rPr>
        <w:t xml:space="preserve"> וַיִּקְרָ֥א שְׁמ֖וֹ יַעֲקֹ֑ב</w:t>
      </w:r>
      <w:r>
        <w:rPr>
          <w:rFonts w:asciiTheme="majorBidi" w:hAnsiTheme="majorBidi" w:cstheme="majorBidi" w:hint="cs"/>
          <w:color w:val="000000"/>
          <w:rtl/>
        </w:rPr>
        <w:t xml:space="preserve">". </w:t>
      </w:r>
      <w:r>
        <w:rPr>
          <w:rFonts w:asciiTheme="majorBidi" w:hAnsiTheme="majorBidi" w:hint="cs"/>
          <w:color w:val="000000"/>
          <w:rtl/>
        </w:rPr>
        <w:t>השימוש במילה 'ויברח' בראשית הפסוק בהושע:</w:t>
      </w:r>
      <w:r w:rsidRPr="00866E3C">
        <w:rPr>
          <w:rFonts w:asciiTheme="majorBidi" w:hAnsiTheme="majorBidi" w:cstheme="majorBidi"/>
          <w:color w:val="000000"/>
          <w:rtl/>
        </w:rPr>
        <w:t> </w:t>
      </w:r>
      <w:r>
        <w:rPr>
          <w:rFonts w:asciiTheme="majorBidi" w:hAnsiTheme="majorBidi" w:cstheme="majorBidi" w:hint="cs"/>
          <w:color w:val="000000"/>
          <w:rtl/>
        </w:rPr>
        <w:t>"</w:t>
      </w:r>
      <w:r w:rsidRPr="00866E3C">
        <w:rPr>
          <w:rFonts w:asciiTheme="majorBidi" w:hAnsiTheme="majorBidi" w:cstheme="majorBidi"/>
          <w:b/>
          <w:bCs/>
          <w:color w:val="000000"/>
          <w:rtl/>
        </w:rPr>
        <w:t>וַיִּבְרַח יַעֲקֹב</w:t>
      </w:r>
      <w:r>
        <w:rPr>
          <w:rFonts w:asciiTheme="majorBidi" w:hAnsiTheme="majorBidi" w:cstheme="majorBidi"/>
          <w:color w:val="000000"/>
          <w:rtl/>
        </w:rPr>
        <w:t xml:space="preserve"> שְׂדֵה אֲרָם</w:t>
      </w:r>
      <w:r>
        <w:rPr>
          <w:rFonts w:asciiTheme="majorBidi" w:hAnsiTheme="majorBidi" w:cstheme="majorBidi" w:hint="cs"/>
          <w:color w:val="000000"/>
          <w:rtl/>
        </w:rPr>
        <w:t xml:space="preserve">" דומה </w:t>
      </w:r>
      <w:r>
        <w:rPr>
          <w:rFonts w:asciiTheme="majorBidi" w:hAnsiTheme="majorBidi" w:hint="cs"/>
          <w:color w:val="000000"/>
          <w:rtl/>
        </w:rPr>
        <w:t>לכתוב בבראשית:</w:t>
      </w:r>
      <w:r w:rsidRPr="005479D1">
        <w:rPr>
          <w:rFonts w:asciiTheme="majorBidi" w:hAnsiTheme="majorBidi"/>
          <w:color w:val="000000"/>
          <w:rtl/>
        </w:rPr>
        <w:t xml:space="preserve"> </w:t>
      </w:r>
      <w:r>
        <w:rPr>
          <w:rFonts w:asciiTheme="majorBidi" w:hAnsiTheme="majorBidi" w:hint="cs"/>
          <w:color w:val="000000"/>
          <w:rtl/>
        </w:rPr>
        <w:t>"</w:t>
      </w:r>
      <w:r w:rsidRPr="005479D1">
        <w:rPr>
          <w:rFonts w:asciiTheme="majorBidi" w:hAnsiTheme="majorBidi"/>
          <w:color w:val="000000"/>
          <w:rtl/>
        </w:rPr>
        <w:t xml:space="preserve">וְק֧וּם </w:t>
      </w:r>
      <w:r w:rsidRPr="005479D1">
        <w:rPr>
          <w:rFonts w:asciiTheme="majorBidi" w:hAnsiTheme="majorBidi"/>
          <w:b/>
          <w:bCs/>
          <w:color w:val="000000"/>
          <w:rtl/>
        </w:rPr>
        <w:t>בְּרַח</w:t>
      </w:r>
      <w:r w:rsidRPr="005479D1">
        <w:rPr>
          <w:rFonts w:asciiTheme="majorBidi" w:hAnsiTheme="majorBidi" w:hint="cs"/>
          <w:b/>
          <w:bCs/>
          <w:color w:val="000000"/>
          <w:rtl/>
        </w:rPr>
        <w:t xml:space="preserve"> </w:t>
      </w:r>
      <w:r w:rsidRPr="005479D1">
        <w:rPr>
          <w:rFonts w:asciiTheme="majorBidi" w:hAnsiTheme="majorBidi"/>
          <w:b/>
          <w:bCs/>
          <w:color w:val="000000"/>
          <w:rtl/>
        </w:rPr>
        <w:t xml:space="preserve">לְךָ֛ </w:t>
      </w:r>
      <w:r>
        <w:rPr>
          <w:rFonts w:asciiTheme="majorBidi" w:hAnsiTheme="majorBidi"/>
          <w:color w:val="000000"/>
          <w:rtl/>
        </w:rPr>
        <w:t>אֶל</w:t>
      </w:r>
      <w:r>
        <w:rPr>
          <w:rFonts w:asciiTheme="majorBidi" w:hAnsiTheme="majorBidi" w:hint="cs"/>
          <w:color w:val="000000"/>
          <w:rtl/>
        </w:rPr>
        <w:t xml:space="preserve"> </w:t>
      </w:r>
      <w:r>
        <w:rPr>
          <w:rFonts w:asciiTheme="majorBidi" w:hAnsiTheme="majorBidi"/>
          <w:color w:val="000000"/>
          <w:rtl/>
        </w:rPr>
        <w:t xml:space="preserve">לָבָ֥ן אָחִ֖י </w:t>
      </w:r>
      <w:proofErr w:type="spellStart"/>
      <w:r>
        <w:rPr>
          <w:rFonts w:asciiTheme="majorBidi" w:hAnsiTheme="majorBidi"/>
          <w:color w:val="000000"/>
          <w:rtl/>
        </w:rPr>
        <w:t>חָרָֽנָה</w:t>
      </w:r>
      <w:proofErr w:type="spellEnd"/>
      <w:r>
        <w:rPr>
          <w:rFonts w:asciiTheme="majorBidi" w:hAnsiTheme="majorBidi" w:hint="cs"/>
          <w:color w:val="000000"/>
          <w:rtl/>
        </w:rPr>
        <w:t>"</w:t>
      </w:r>
      <w:r>
        <w:rPr>
          <w:rFonts w:asciiTheme="majorBidi" w:hAnsiTheme="majorBidi" w:cstheme="majorBidi" w:hint="cs"/>
          <w:color w:val="000000"/>
          <w:rtl/>
        </w:rPr>
        <w:t>. את תיאור המאבק של יעקב עם המלאך מתאר הושע במילים: "</w:t>
      </w:r>
      <w:r>
        <w:rPr>
          <w:rFonts w:asciiTheme="majorBidi" w:hAnsiTheme="majorBidi" w:cstheme="majorBidi"/>
          <w:b/>
          <w:bCs/>
          <w:color w:val="000000"/>
          <w:rtl/>
        </w:rPr>
        <w:t>וָיָּשַׂר אֶל</w:t>
      </w:r>
      <w:r>
        <w:rPr>
          <w:rFonts w:asciiTheme="majorBidi" w:hAnsiTheme="majorBidi" w:cstheme="majorBidi" w:hint="cs"/>
          <w:b/>
          <w:bCs/>
          <w:color w:val="000000"/>
          <w:rtl/>
        </w:rPr>
        <w:t xml:space="preserve"> </w:t>
      </w:r>
      <w:r w:rsidRPr="00866E3C">
        <w:rPr>
          <w:rFonts w:asciiTheme="majorBidi" w:hAnsiTheme="majorBidi" w:cstheme="majorBidi"/>
          <w:b/>
          <w:bCs/>
          <w:color w:val="000000"/>
          <w:rtl/>
        </w:rPr>
        <w:t xml:space="preserve">מַלְאָךְ </w:t>
      </w:r>
      <w:proofErr w:type="spellStart"/>
      <w:r w:rsidRPr="00866E3C">
        <w:rPr>
          <w:rFonts w:asciiTheme="majorBidi" w:hAnsiTheme="majorBidi" w:cstheme="majorBidi"/>
          <w:b/>
          <w:bCs/>
          <w:color w:val="000000"/>
          <w:rtl/>
        </w:rPr>
        <w:t>וַיֻּכָל</w:t>
      </w:r>
      <w:proofErr w:type="spellEnd"/>
      <w:r>
        <w:rPr>
          <w:rFonts w:asciiTheme="majorBidi" w:hAnsiTheme="majorBidi" w:cstheme="majorBidi" w:hint="cs"/>
          <w:color w:val="000000"/>
          <w:rtl/>
        </w:rPr>
        <w:t>", זאת</w:t>
      </w:r>
      <w:r>
        <w:rPr>
          <w:rFonts w:asciiTheme="majorBidi" w:hAnsiTheme="majorBidi" w:hint="cs"/>
          <w:color w:val="000000"/>
          <w:rtl/>
        </w:rPr>
        <w:t xml:space="preserve"> בדומה לכתוב בבראשית: "</w:t>
      </w:r>
      <w:r>
        <w:rPr>
          <w:rFonts w:asciiTheme="majorBidi" w:hAnsiTheme="majorBidi"/>
          <w:b/>
          <w:bCs/>
          <w:color w:val="000000"/>
          <w:rtl/>
        </w:rPr>
        <w:t>כִּֽי</w:t>
      </w:r>
      <w:r>
        <w:rPr>
          <w:rFonts w:asciiTheme="majorBidi" w:hAnsiTheme="majorBidi" w:hint="cs"/>
          <w:b/>
          <w:bCs/>
          <w:color w:val="000000"/>
          <w:rtl/>
        </w:rPr>
        <w:t xml:space="preserve"> </w:t>
      </w:r>
      <w:r>
        <w:rPr>
          <w:rFonts w:asciiTheme="majorBidi" w:hAnsiTheme="majorBidi"/>
          <w:b/>
          <w:bCs/>
          <w:color w:val="000000"/>
          <w:rtl/>
        </w:rPr>
        <w:t>שָׂרִ֧יתָ עִם</w:t>
      </w:r>
      <w:r>
        <w:rPr>
          <w:rFonts w:asciiTheme="majorBidi" w:hAnsiTheme="majorBidi" w:hint="cs"/>
          <w:b/>
          <w:bCs/>
          <w:color w:val="000000"/>
          <w:rtl/>
        </w:rPr>
        <w:t xml:space="preserve"> </w:t>
      </w:r>
      <w:proofErr w:type="spellStart"/>
      <w:r>
        <w:rPr>
          <w:rFonts w:asciiTheme="majorBidi" w:hAnsiTheme="majorBidi"/>
          <w:b/>
          <w:bCs/>
          <w:color w:val="000000"/>
          <w:rtl/>
        </w:rPr>
        <w:t>אֱלֹ</w:t>
      </w:r>
      <w:r>
        <w:rPr>
          <w:rFonts w:asciiTheme="majorBidi" w:hAnsiTheme="majorBidi" w:hint="cs"/>
          <w:b/>
          <w:bCs/>
          <w:color w:val="000000"/>
          <w:rtl/>
        </w:rPr>
        <w:t>ק</w:t>
      </w:r>
      <w:r>
        <w:rPr>
          <w:rFonts w:asciiTheme="majorBidi" w:hAnsiTheme="majorBidi"/>
          <w:b/>
          <w:bCs/>
          <w:color w:val="000000"/>
          <w:rtl/>
        </w:rPr>
        <w:t>ים</w:t>
      </w:r>
      <w:proofErr w:type="spellEnd"/>
      <w:r>
        <w:rPr>
          <w:rFonts w:asciiTheme="majorBidi" w:hAnsiTheme="majorBidi"/>
          <w:b/>
          <w:bCs/>
          <w:color w:val="000000"/>
          <w:rtl/>
        </w:rPr>
        <w:t xml:space="preserve"> וְעִם</w:t>
      </w:r>
      <w:r>
        <w:rPr>
          <w:rFonts w:asciiTheme="majorBidi" w:hAnsiTheme="majorBidi" w:hint="cs"/>
          <w:b/>
          <w:bCs/>
          <w:color w:val="000000"/>
          <w:rtl/>
        </w:rPr>
        <w:t xml:space="preserve"> </w:t>
      </w:r>
      <w:r w:rsidRPr="005479D1">
        <w:rPr>
          <w:rFonts w:asciiTheme="majorBidi" w:hAnsiTheme="majorBidi"/>
          <w:b/>
          <w:bCs/>
          <w:color w:val="000000"/>
          <w:rtl/>
        </w:rPr>
        <w:t>אֲנָשִׁ֖ים וַתּוּכָֽל</w:t>
      </w:r>
      <w:r>
        <w:rPr>
          <w:rFonts w:asciiTheme="majorBidi" w:hAnsiTheme="majorBidi" w:hint="cs"/>
          <w:color w:val="000000"/>
          <w:rtl/>
        </w:rPr>
        <w:t>" ולבסוף, גם תקופת העבודה של יעקב אצל לבן מתוארת בספר הושע במילים:</w:t>
      </w:r>
      <w:r>
        <w:rPr>
          <w:rFonts w:asciiTheme="majorBidi" w:hAnsiTheme="majorBidi" w:cstheme="majorBidi" w:hint="cs"/>
          <w:color w:val="000000"/>
          <w:rtl/>
        </w:rPr>
        <w:t xml:space="preserve"> "</w:t>
      </w:r>
      <w:r w:rsidRPr="00866E3C">
        <w:rPr>
          <w:rFonts w:asciiTheme="majorBidi" w:hAnsiTheme="majorBidi" w:cstheme="majorBidi"/>
          <w:b/>
          <w:bCs/>
          <w:color w:val="000000"/>
          <w:rtl/>
        </w:rPr>
        <w:t>וַיַּעֲבֹד יִשְׂרָאֵל בְּ</w:t>
      </w:r>
      <w:r>
        <w:rPr>
          <w:rFonts w:asciiTheme="majorBidi" w:hAnsiTheme="majorBidi" w:cstheme="majorBidi"/>
          <w:color w:val="000000"/>
          <w:rtl/>
        </w:rPr>
        <w:t>אִשָּׁה וּבְאִשָּׁה שָׁמָר</w:t>
      </w:r>
      <w:r>
        <w:rPr>
          <w:rFonts w:asciiTheme="majorBidi" w:hAnsiTheme="majorBidi" w:cstheme="majorBidi" w:hint="cs"/>
          <w:color w:val="000000"/>
          <w:rtl/>
        </w:rPr>
        <w:t xml:space="preserve">", בדומה למתואר </w:t>
      </w:r>
      <w:r w:rsidRPr="00D44C4E">
        <w:rPr>
          <w:rFonts w:asciiTheme="majorBidi" w:hAnsiTheme="majorBidi" w:cstheme="majorBidi"/>
          <w:color w:val="000000"/>
          <w:rtl/>
        </w:rPr>
        <w:t>בראש</w:t>
      </w:r>
      <w:r>
        <w:rPr>
          <w:rFonts w:asciiTheme="majorBidi" w:hAnsiTheme="majorBidi" w:cstheme="majorBidi"/>
          <w:color w:val="000000"/>
          <w:rtl/>
        </w:rPr>
        <w:t>ית</w:t>
      </w:r>
      <w:r>
        <w:rPr>
          <w:rFonts w:asciiTheme="majorBidi" w:hAnsiTheme="majorBidi" w:cstheme="majorBidi" w:hint="cs"/>
          <w:color w:val="000000"/>
          <w:rtl/>
        </w:rPr>
        <w:t>:</w:t>
      </w:r>
      <w:r w:rsidRPr="005479D1">
        <w:rPr>
          <w:rFonts w:asciiTheme="majorBidi" w:hAnsiTheme="majorBidi"/>
          <w:color w:val="000000"/>
          <w:rtl/>
        </w:rPr>
        <w:t xml:space="preserve"> </w:t>
      </w:r>
      <w:r>
        <w:rPr>
          <w:rFonts w:asciiTheme="majorBidi" w:hAnsiTheme="majorBidi" w:hint="cs"/>
          <w:color w:val="000000"/>
          <w:rtl/>
        </w:rPr>
        <w:t>"</w:t>
      </w:r>
      <w:r w:rsidRPr="005479D1">
        <w:rPr>
          <w:rFonts w:asciiTheme="majorBidi" w:hAnsiTheme="majorBidi"/>
          <w:b/>
          <w:bCs/>
          <w:color w:val="000000"/>
          <w:rtl/>
        </w:rPr>
        <w:t>אֶֽעֱבָדְךָ֙ שֶׁ֣בַע שָׁנִ֔ים בְּ</w:t>
      </w:r>
      <w:r>
        <w:rPr>
          <w:rFonts w:asciiTheme="majorBidi" w:hAnsiTheme="majorBidi"/>
          <w:color w:val="000000"/>
          <w:rtl/>
        </w:rPr>
        <w:t>רָחֵ֥ל בִּתְּךָ֖ הַקְּטַנָּֽה</w:t>
      </w:r>
      <w:r>
        <w:rPr>
          <w:rFonts w:asciiTheme="majorBidi" w:hAnsiTheme="majorBidi" w:hint="cs"/>
          <w:color w:val="000000"/>
          <w:rtl/>
        </w:rPr>
        <w:t>".</w:t>
      </w:r>
    </w:p>
    <w:p w:rsidR="00011205" w:rsidRPr="00866E3C" w:rsidRDefault="00011205" w:rsidP="00011205">
      <w:pPr>
        <w:spacing w:line="276" w:lineRule="auto"/>
        <w:textAlignment w:val="baseline"/>
        <w:rPr>
          <w:rFonts w:asciiTheme="majorBidi" w:hAnsiTheme="majorBidi" w:cstheme="majorBidi"/>
          <w:color w:val="000000"/>
          <w:rtl/>
        </w:rPr>
      </w:pPr>
    </w:p>
    <w:p w:rsidR="00011205" w:rsidRDefault="00011205" w:rsidP="00011205">
      <w:pPr>
        <w:spacing w:line="276" w:lineRule="auto"/>
        <w:rPr>
          <w:rFonts w:asciiTheme="majorBidi" w:hAnsiTheme="majorBidi"/>
          <w:rtl/>
        </w:rPr>
      </w:pPr>
      <w:r>
        <w:rPr>
          <w:rFonts w:asciiTheme="majorBidi" w:hAnsiTheme="majorBidi" w:cstheme="majorBidi" w:hint="cs"/>
          <w:color w:val="000000"/>
          <w:rtl/>
        </w:rPr>
        <w:t xml:space="preserve">משמעותו של הקשר הזה שבין התוכחה של הושע לעמו, בימיה האחרונים של ממלכת ישראל - בטרם גלו עשרת השבטים מארצם, לסיפור חייו של יעקב (בפרשות תולדות, ויצא וגם וישלח) נדון במדרש בבראשית רבה </w:t>
      </w:r>
      <w:proofErr w:type="spellStart"/>
      <w:r>
        <w:rPr>
          <w:rFonts w:asciiTheme="majorBidi" w:hAnsiTheme="majorBidi" w:cstheme="majorBidi" w:hint="cs"/>
          <w:color w:val="000000"/>
          <w:rtl/>
        </w:rPr>
        <w:t>ע,כ</w:t>
      </w:r>
      <w:proofErr w:type="spellEnd"/>
      <w:r>
        <w:rPr>
          <w:rFonts w:asciiTheme="majorBidi" w:hAnsiTheme="majorBidi" w:cstheme="majorBidi" w:hint="cs"/>
          <w:rtl/>
        </w:rPr>
        <w:t>:</w:t>
      </w:r>
      <w:r w:rsidRPr="002E5B82">
        <w:rPr>
          <w:rFonts w:asciiTheme="majorBidi" w:hAnsiTheme="majorBidi"/>
          <w:rtl/>
        </w:rPr>
        <w:t xml:space="preserve"> </w:t>
      </w:r>
    </w:p>
    <w:p w:rsidR="00011205" w:rsidRDefault="00011205" w:rsidP="00011205">
      <w:pPr>
        <w:spacing w:line="276" w:lineRule="auto"/>
        <w:ind w:firstLine="720"/>
        <w:rPr>
          <w:rFonts w:asciiTheme="majorBidi" w:hAnsiTheme="majorBidi"/>
          <w:rtl/>
        </w:rPr>
      </w:pPr>
      <w:r>
        <w:rPr>
          <w:rFonts w:asciiTheme="majorBidi" w:hAnsiTheme="majorBidi" w:hint="cs"/>
          <w:rtl/>
        </w:rPr>
        <w:t>"</w:t>
      </w:r>
      <w:r>
        <w:rPr>
          <w:rFonts w:asciiTheme="majorBidi" w:hAnsiTheme="majorBidi"/>
          <w:rtl/>
        </w:rPr>
        <w:t>א</w:t>
      </w:r>
      <w:r>
        <w:rPr>
          <w:rFonts w:asciiTheme="majorBidi" w:hAnsiTheme="majorBidi" w:hint="cs"/>
          <w:rtl/>
        </w:rPr>
        <w:t>מר רבי</w:t>
      </w:r>
      <w:r>
        <w:rPr>
          <w:rFonts w:asciiTheme="majorBidi" w:hAnsiTheme="majorBidi"/>
          <w:rtl/>
        </w:rPr>
        <w:t xml:space="preserve"> יוחנן כתיב</w:t>
      </w:r>
      <w:r>
        <w:rPr>
          <w:rFonts w:asciiTheme="majorBidi" w:hAnsiTheme="majorBidi" w:hint="cs"/>
          <w:rtl/>
        </w:rPr>
        <w:t>:</w:t>
      </w:r>
      <w:r w:rsidRPr="002E5B82">
        <w:rPr>
          <w:rFonts w:asciiTheme="majorBidi" w:hAnsiTheme="majorBidi"/>
          <w:rtl/>
        </w:rPr>
        <w:t xml:space="preserve"> </w:t>
      </w:r>
      <w:r>
        <w:rPr>
          <w:rFonts w:asciiTheme="majorBidi" w:hAnsiTheme="majorBidi" w:hint="cs"/>
          <w:rtl/>
        </w:rPr>
        <w:t>"</w:t>
      </w:r>
      <w:r w:rsidRPr="002E5B82">
        <w:rPr>
          <w:rFonts w:asciiTheme="majorBidi" w:hAnsiTheme="majorBidi"/>
          <w:rtl/>
        </w:rPr>
        <w:t>ויברח יעקב שדה ארם ויעבוד ישראל באשה וגו'</w:t>
      </w:r>
      <w:r>
        <w:rPr>
          <w:rFonts w:asciiTheme="majorBidi" w:hAnsiTheme="majorBidi" w:hint="cs"/>
          <w:rtl/>
        </w:rPr>
        <w:t>"</w:t>
      </w:r>
      <w:r w:rsidRPr="002E5B82">
        <w:rPr>
          <w:rFonts w:asciiTheme="majorBidi" w:hAnsiTheme="majorBidi"/>
          <w:rtl/>
        </w:rPr>
        <w:t>, אמר להם</w:t>
      </w:r>
      <w:r>
        <w:rPr>
          <w:rFonts w:asciiTheme="majorBidi" w:hAnsiTheme="majorBidi" w:hint="cs"/>
          <w:rtl/>
        </w:rPr>
        <w:t>:</w:t>
      </w:r>
      <w:r w:rsidRPr="002E5B82">
        <w:rPr>
          <w:rFonts w:asciiTheme="majorBidi" w:hAnsiTheme="majorBidi"/>
          <w:rtl/>
        </w:rPr>
        <w:t xml:space="preserve"> דוגמא שלכם דומה ליעקב אביכם</w:t>
      </w:r>
      <w:r>
        <w:rPr>
          <w:rFonts w:asciiTheme="majorBidi" w:hAnsiTheme="majorBidi" w:hint="cs"/>
          <w:rtl/>
        </w:rPr>
        <w:t>,</w:t>
      </w:r>
      <w:r w:rsidRPr="002E5B82">
        <w:rPr>
          <w:rFonts w:asciiTheme="majorBidi" w:hAnsiTheme="majorBidi"/>
          <w:rtl/>
        </w:rPr>
        <w:t xml:space="preserve"> מה יעקב אביכם עד שלא נשא </w:t>
      </w:r>
      <w:proofErr w:type="spellStart"/>
      <w:r w:rsidRPr="002E5B82">
        <w:rPr>
          <w:rFonts w:asciiTheme="majorBidi" w:hAnsiTheme="majorBidi"/>
          <w:rtl/>
        </w:rPr>
        <w:t>אשה</w:t>
      </w:r>
      <w:proofErr w:type="spellEnd"/>
      <w:r w:rsidRPr="002E5B82">
        <w:rPr>
          <w:rFonts w:asciiTheme="majorBidi" w:hAnsiTheme="majorBidi"/>
          <w:rtl/>
        </w:rPr>
        <w:t xml:space="preserve"> נשתעבד</w:t>
      </w:r>
      <w:r>
        <w:rPr>
          <w:rFonts w:asciiTheme="majorBidi" w:hAnsiTheme="majorBidi" w:hint="cs"/>
          <w:rtl/>
        </w:rPr>
        <w:t>,</w:t>
      </w:r>
      <w:r w:rsidRPr="002E5B82">
        <w:rPr>
          <w:rFonts w:asciiTheme="majorBidi" w:hAnsiTheme="majorBidi"/>
          <w:rtl/>
        </w:rPr>
        <w:t xml:space="preserve"> משנשא </w:t>
      </w:r>
      <w:proofErr w:type="spellStart"/>
      <w:r w:rsidRPr="002E5B82">
        <w:rPr>
          <w:rFonts w:asciiTheme="majorBidi" w:hAnsiTheme="majorBidi"/>
          <w:rtl/>
        </w:rPr>
        <w:t>אשה</w:t>
      </w:r>
      <w:proofErr w:type="spellEnd"/>
      <w:r w:rsidRPr="002E5B82">
        <w:rPr>
          <w:rFonts w:asciiTheme="majorBidi" w:hAnsiTheme="majorBidi"/>
          <w:rtl/>
        </w:rPr>
        <w:t xml:space="preserve"> נשתעבד</w:t>
      </w:r>
      <w:r>
        <w:rPr>
          <w:rFonts w:asciiTheme="majorBidi" w:hAnsiTheme="majorBidi" w:hint="cs"/>
          <w:rtl/>
        </w:rPr>
        <w:t>,</w:t>
      </w:r>
      <w:r w:rsidRPr="002E5B82">
        <w:rPr>
          <w:rFonts w:asciiTheme="majorBidi" w:hAnsiTheme="majorBidi"/>
          <w:rtl/>
        </w:rPr>
        <w:t xml:space="preserve"> אף אתם משלא נולד גואל </w:t>
      </w:r>
      <w:proofErr w:type="spellStart"/>
      <w:r w:rsidRPr="002E5B82">
        <w:rPr>
          <w:rFonts w:asciiTheme="majorBidi" w:hAnsiTheme="majorBidi"/>
          <w:rtl/>
        </w:rPr>
        <w:t>נשתעבדתם</w:t>
      </w:r>
      <w:proofErr w:type="spellEnd"/>
      <w:r w:rsidRPr="002E5B82">
        <w:rPr>
          <w:rFonts w:asciiTheme="majorBidi" w:hAnsiTheme="majorBidi"/>
          <w:rtl/>
        </w:rPr>
        <w:t xml:space="preserve"> משנולד גואל אתם משתעבדים</w:t>
      </w:r>
      <w:r>
        <w:rPr>
          <w:rFonts w:asciiTheme="majorBidi" w:hAnsiTheme="majorBidi" w:hint="cs"/>
          <w:rtl/>
        </w:rPr>
        <w:t>"</w:t>
      </w:r>
      <w:r w:rsidRPr="002E5B82">
        <w:rPr>
          <w:rFonts w:asciiTheme="majorBidi" w:hAnsiTheme="majorBidi"/>
          <w:rtl/>
        </w:rPr>
        <w:t>.</w:t>
      </w:r>
      <w:r>
        <w:rPr>
          <w:rFonts w:asciiTheme="majorBidi" w:hAnsiTheme="majorBidi" w:hint="cs"/>
          <w:rtl/>
        </w:rPr>
        <w:t xml:space="preserve">  </w:t>
      </w:r>
    </w:p>
    <w:p w:rsidR="00011205" w:rsidRDefault="00011205" w:rsidP="00011205">
      <w:pPr>
        <w:spacing w:line="276" w:lineRule="auto"/>
        <w:ind w:firstLine="720"/>
        <w:rPr>
          <w:rFonts w:asciiTheme="majorBidi" w:hAnsiTheme="majorBidi"/>
          <w:rtl/>
        </w:rPr>
      </w:pPr>
      <w:r>
        <w:rPr>
          <w:rFonts w:asciiTheme="majorBidi" w:hAnsiTheme="majorBidi" w:hint="cs"/>
          <w:rtl/>
        </w:rPr>
        <w:t xml:space="preserve">מהמדרש עולה כי חייו הקשים של העם דומים לחייו של יעקב. יעקב היה משועבד ללבן לפני נישואיו לרחל וגם לאחריהם. כך גם עם ישראל היה משועבד במצרים בטרם נולד משה, וגם אחרי לידתו השתעבד העם לאומות אחרות, אירוע שבא לידי ביטוי בהגלייתו של עם ישראל לאשור בימיו של הושע. </w:t>
      </w:r>
    </w:p>
    <w:p w:rsidR="00011205" w:rsidRDefault="00011205" w:rsidP="00011205">
      <w:pPr>
        <w:spacing w:line="276" w:lineRule="auto"/>
        <w:ind w:firstLine="720"/>
        <w:rPr>
          <w:rFonts w:asciiTheme="majorBidi" w:hAnsiTheme="majorBidi" w:cstheme="majorBidi"/>
          <w:color w:val="000000"/>
          <w:rtl/>
        </w:rPr>
      </w:pPr>
      <w:r>
        <w:rPr>
          <w:rFonts w:asciiTheme="majorBidi" w:hAnsiTheme="majorBidi" w:cstheme="majorBidi" w:hint="cs"/>
          <w:color w:val="000000"/>
          <w:rtl/>
        </w:rPr>
        <w:t xml:space="preserve">השוואה זו, שתוכנה איננו מבשר טובות לעם </w:t>
      </w:r>
      <w:r w:rsidRPr="00A85C91">
        <w:rPr>
          <w:rFonts w:asciiTheme="majorBidi" w:hAnsiTheme="majorBidi" w:cstheme="majorBidi" w:hint="cs"/>
          <w:color w:val="000000"/>
          <w:rtl/>
        </w:rPr>
        <w:t xml:space="preserve">אף עולה מפירוש </w:t>
      </w:r>
      <w:proofErr w:type="spellStart"/>
      <w:r w:rsidRPr="00A85C91">
        <w:rPr>
          <w:rFonts w:asciiTheme="majorBidi" w:hAnsiTheme="majorBidi" w:cstheme="majorBidi" w:hint="cs"/>
          <w:color w:val="000000"/>
          <w:rtl/>
        </w:rPr>
        <w:t>האברבנאל</w:t>
      </w:r>
      <w:proofErr w:type="spellEnd"/>
      <w:r>
        <w:rPr>
          <w:rFonts w:asciiTheme="majorBidi" w:hAnsiTheme="majorBidi" w:cstheme="majorBidi" w:hint="cs"/>
          <w:color w:val="000000"/>
          <w:rtl/>
        </w:rPr>
        <w:t xml:space="preserve"> לפסוקים הללו בהושע</w:t>
      </w:r>
      <w:r>
        <w:rPr>
          <w:rFonts w:asciiTheme="majorBidi" w:hAnsiTheme="majorBidi" w:cstheme="majorBidi" w:hint="cs"/>
          <w:b/>
          <w:bCs/>
          <w:color w:val="000000"/>
          <w:rtl/>
        </w:rPr>
        <w:t>:</w:t>
      </w:r>
      <w:r>
        <w:rPr>
          <w:rFonts w:asciiTheme="majorBidi" w:hAnsiTheme="majorBidi" w:cstheme="majorBidi" w:hint="cs"/>
          <w:color w:val="000000"/>
          <w:rtl/>
        </w:rPr>
        <w:t xml:space="preserve"> </w:t>
      </w:r>
    </w:p>
    <w:p w:rsidR="00011205" w:rsidRPr="009539DB" w:rsidRDefault="00011205" w:rsidP="00011205">
      <w:pPr>
        <w:spacing w:line="276" w:lineRule="auto"/>
        <w:ind w:firstLine="720"/>
        <w:rPr>
          <w:rFonts w:asciiTheme="majorBidi" w:hAnsiTheme="majorBidi" w:cstheme="majorBidi"/>
          <w:color w:val="000000"/>
          <w:rtl/>
        </w:rPr>
      </w:pPr>
      <w:r>
        <w:rPr>
          <w:rFonts w:asciiTheme="majorBidi" w:hAnsiTheme="majorBidi" w:cstheme="majorBidi" w:hint="cs"/>
          <w:color w:val="000000"/>
          <w:rtl/>
        </w:rPr>
        <w:t>"</w:t>
      </w:r>
      <w:r w:rsidRPr="00D44C4E">
        <w:rPr>
          <w:rFonts w:asciiTheme="majorBidi" w:hAnsiTheme="majorBidi" w:cstheme="majorBidi"/>
          <w:color w:val="000000"/>
          <w:rtl/>
        </w:rPr>
        <w:t xml:space="preserve">ואמר הנביא </w:t>
      </w:r>
      <w:r w:rsidRPr="009539DB">
        <w:rPr>
          <w:rFonts w:asciiTheme="majorBidi" w:hAnsiTheme="majorBidi" w:cstheme="majorBidi"/>
          <w:b/>
          <w:bCs/>
          <w:color w:val="000000"/>
          <w:rtl/>
        </w:rPr>
        <w:t>כמהתל שאולי חשבו בזה בני אפרים להדמות ליעקב אביהם</w:t>
      </w:r>
      <w:r>
        <w:rPr>
          <w:rFonts w:asciiTheme="majorBidi" w:hAnsiTheme="majorBidi" w:cstheme="majorBidi" w:hint="cs"/>
          <w:color w:val="000000"/>
          <w:rtl/>
        </w:rPr>
        <w:t>...</w:t>
      </w:r>
      <w:r w:rsidRPr="00D44C4E">
        <w:rPr>
          <w:rFonts w:asciiTheme="majorBidi" w:hAnsiTheme="majorBidi" w:cstheme="majorBidi"/>
          <w:color w:val="000000"/>
          <w:rtl/>
        </w:rPr>
        <w:t xml:space="preserve"> כי הנה יעקב בבטן עקב את אחיו</w:t>
      </w:r>
      <w:r>
        <w:rPr>
          <w:rFonts w:asciiTheme="majorBidi" w:hAnsiTheme="majorBidi" w:cstheme="majorBidi" w:hint="cs"/>
          <w:color w:val="000000"/>
          <w:rtl/>
        </w:rPr>
        <w:t>,</w:t>
      </w:r>
      <w:r w:rsidRPr="00D44C4E">
        <w:rPr>
          <w:rFonts w:asciiTheme="majorBidi" w:hAnsiTheme="majorBidi" w:cstheme="majorBidi"/>
          <w:color w:val="000000"/>
          <w:rtl/>
        </w:rPr>
        <w:t xml:space="preserve"> ובאונו שרה את </w:t>
      </w:r>
      <w:proofErr w:type="spellStart"/>
      <w:r w:rsidRPr="00D44C4E">
        <w:rPr>
          <w:rFonts w:asciiTheme="majorBidi" w:hAnsiTheme="majorBidi" w:cstheme="majorBidi"/>
          <w:color w:val="000000"/>
          <w:rtl/>
        </w:rPr>
        <w:t>אלקים</w:t>
      </w:r>
      <w:proofErr w:type="spellEnd"/>
      <w:r>
        <w:rPr>
          <w:rFonts w:asciiTheme="majorBidi" w:hAnsiTheme="majorBidi" w:cstheme="majorBidi" w:hint="cs"/>
          <w:color w:val="000000"/>
          <w:rtl/>
        </w:rPr>
        <w:t>,</w:t>
      </w:r>
      <w:r w:rsidRPr="00D44C4E">
        <w:rPr>
          <w:rFonts w:asciiTheme="majorBidi" w:hAnsiTheme="majorBidi" w:cstheme="majorBidi"/>
          <w:color w:val="000000"/>
          <w:rtl/>
        </w:rPr>
        <w:t xml:space="preserve"> </w:t>
      </w:r>
      <w:proofErr w:type="spellStart"/>
      <w:r w:rsidRPr="00D44C4E">
        <w:rPr>
          <w:rFonts w:asciiTheme="majorBidi" w:hAnsiTheme="majorBidi" w:cstheme="majorBidi"/>
          <w:color w:val="000000"/>
          <w:rtl/>
        </w:rPr>
        <w:t>בהאבקו</w:t>
      </w:r>
      <w:proofErr w:type="spellEnd"/>
      <w:r w:rsidRPr="00D44C4E">
        <w:rPr>
          <w:rFonts w:asciiTheme="majorBidi" w:hAnsiTheme="majorBidi" w:cstheme="majorBidi"/>
          <w:color w:val="000000"/>
          <w:rtl/>
        </w:rPr>
        <w:t xml:space="preserve"> עם ה</w:t>
      </w:r>
      <w:r>
        <w:rPr>
          <w:rFonts w:asciiTheme="majorBidi" w:hAnsiTheme="majorBidi" w:cstheme="majorBidi"/>
          <w:color w:val="000000"/>
          <w:rtl/>
        </w:rPr>
        <w:t>מלאך</w:t>
      </w:r>
      <w:r>
        <w:rPr>
          <w:rFonts w:asciiTheme="majorBidi" w:hAnsiTheme="majorBidi" w:cstheme="majorBidi" w:hint="cs"/>
          <w:color w:val="000000"/>
          <w:rtl/>
        </w:rPr>
        <w:t>.</w:t>
      </w:r>
      <w:r>
        <w:rPr>
          <w:rFonts w:asciiTheme="majorBidi" w:hAnsiTheme="majorBidi" w:cstheme="majorBidi"/>
          <w:color w:val="000000"/>
          <w:rtl/>
        </w:rPr>
        <w:t xml:space="preserve"> ואתם ללכת בדרכיו עשיתם ג</w:t>
      </w:r>
      <w:r>
        <w:rPr>
          <w:rFonts w:asciiTheme="majorBidi" w:hAnsiTheme="majorBidi" w:cstheme="majorBidi" w:hint="cs"/>
          <w:color w:val="000000"/>
          <w:rtl/>
        </w:rPr>
        <w:t>ם כן</w:t>
      </w:r>
      <w:r w:rsidRPr="00D44C4E">
        <w:rPr>
          <w:rFonts w:asciiTheme="majorBidi" w:hAnsiTheme="majorBidi" w:cstheme="majorBidi"/>
          <w:color w:val="000000"/>
          <w:rtl/>
        </w:rPr>
        <w:t xml:space="preserve"> ריב ומלחמה עם אחיכם בני יהודה כמו שהוא עקב א</w:t>
      </w:r>
      <w:r>
        <w:rPr>
          <w:rFonts w:asciiTheme="majorBidi" w:hAnsiTheme="majorBidi" w:cstheme="majorBidi"/>
          <w:color w:val="000000"/>
          <w:rtl/>
        </w:rPr>
        <w:t>ת אחיו ועשיתם ג</w:t>
      </w:r>
      <w:r>
        <w:rPr>
          <w:rFonts w:asciiTheme="majorBidi" w:hAnsiTheme="majorBidi" w:cstheme="majorBidi" w:hint="cs"/>
          <w:color w:val="000000"/>
          <w:rtl/>
        </w:rPr>
        <w:t>ם כן</w:t>
      </w:r>
      <w:r w:rsidRPr="00D44C4E">
        <w:rPr>
          <w:rFonts w:asciiTheme="majorBidi" w:hAnsiTheme="majorBidi" w:cstheme="majorBidi"/>
          <w:color w:val="000000"/>
          <w:rtl/>
        </w:rPr>
        <w:t xml:space="preserve"> מלחמה לה'</w:t>
      </w:r>
      <w:r>
        <w:rPr>
          <w:rFonts w:asciiTheme="majorBidi" w:hAnsiTheme="majorBidi" w:cstheme="majorBidi" w:hint="cs"/>
          <w:color w:val="000000"/>
          <w:rtl/>
        </w:rPr>
        <w:t>.</w:t>
      </w:r>
      <w:r w:rsidRPr="00D44C4E">
        <w:rPr>
          <w:rFonts w:asciiTheme="majorBidi" w:hAnsiTheme="majorBidi" w:cstheme="majorBidi"/>
          <w:color w:val="000000"/>
          <w:rtl/>
        </w:rPr>
        <w:t xml:space="preserve"> ואתם רוצים לנצחו באמרכם שישוב הוא ראשונ</w:t>
      </w:r>
      <w:r>
        <w:rPr>
          <w:rFonts w:asciiTheme="majorBidi" w:hAnsiTheme="majorBidi" w:cstheme="majorBidi"/>
          <w:color w:val="000000"/>
          <w:rtl/>
        </w:rPr>
        <w:t xml:space="preserve">ה </w:t>
      </w:r>
      <w:r>
        <w:rPr>
          <w:rFonts w:asciiTheme="majorBidi" w:hAnsiTheme="majorBidi" w:cstheme="majorBidi"/>
          <w:color w:val="000000"/>
          <w:rtl/>
        </w:rPr>
        <w:lastRenderedPageBreak/>
        <w:t xml:space="preserve">כמו שיעקב אביכם שרה את </w:t>
      </w:r>
      <w:proofErr w:type="spellStart"/>
      <w:r>
        <w:rPr>
          <w:rFonts w:asciiTheme="majorBidi" w:hAnsiTheme="majorBidi" w:cstheme="majorBidi"/>
          <w:color w:val="000000"/>
          <w:rtl/>
        </w:rPr>
        <w:t>אלקים</w:t>
      </w:r>
      <w:proofErr w:type="spellEnd"/>
      <w:r>
        <w:rPr>
          <w:rFonts w:asciiTheme="majorBidi" w:hAnsiTheme="majorBidi" w:cstheme="majorBidi" w:hint="cs"/>
          <w:color w:val="000000"/>
          <w:rtl/>
        </w:rPr>
        <w:t xml:space="preserve">?!" את שני המעשים שעשה יעקב, המתוארים בספר הושע מפרש </w:t>
      </w:r>
      <w:proofErr w:type="spellStart"/>
      <w:r>
        <w:rPr>
          <w:rFonts w:asciiTheme="majorBidi" w:hAnsiTheme="majorBidi" w:cstheme="majorBidi" w:hint="cs"/>
          <w:color w:val="000000"/>
          <w:rtl/>
        </w:rPr>
        <w:t>האברבנאל</w:t>
      </w:r>
      <w:proofErr w:type="spellEnd"/>
      <w:r>
        <w:rPr>
          <w:rFonts w:asciiTheme="majorBidi" w:hAnsiTheme="majorBidi" w:cstheme="majorBidi" w:hint="cs"/>
          <w:color w:val="000000"/>
          <w:rtl/>
        </w:rPr>
        <w:t xml:space="preserve"> כמעשים שהעם שעושה כמותם </w:t>
      </w:r>
      <w:r>
        <w:rPr>
          <w:rFonts w:asciiTheme="majorBidi" w:hAnsiTheme="majorBidi" w:cstheme="majorBidi"/>
          <w:color w:val="000000"/>
          <w:rtl/>
        </w:rPr>
        <w:t>–</w:t>
      </w:r>
      <w:r>
        <w:rPr>
          <w:rFonts w:asciiTheme="majorBidi" w:hAnsiTheme="majorBidi" w:cstheme="majorBidi" w:hint="cs"/>
          <w:color w:val="000000"/>
          <w:rtl/>
        </w:rPr>
        <w:t xml:space="preserve"> עושה בניגוד לרצון ה'. כך עולה מההשוואה שבין מעשהו של יעקב לעשיו שמקביל למאבקו של יעקב עם יהודה, וכן גם מההשוואה שבין מאבקו של יעקב עם המלאך שמקביל למאבק של העם בה'. </w:t>
      </w:r>
    </w:p>
    <w:p w:rsidR="00011205" w:rsidRPr="00B266AD" w:rsidRDefault="00011205" w:rsidP="00011205">
      <w:pPr>
        <w:spacing w:line="276" w:lineRule="auto"/>
        <w:ind w:firstLine="720"/>
        <w:rPr>
          <w:rFonts w:asciiTheme="majorBidi" w:hAnsiTheme="majorBidi"/>
          <w:rtl/>
        </w:rPr>
      </w:pPr>
      <w:r>
        <w:rPr>
          <w:rFonts w:asciiTheme="majorBidi" w:hAnsiTheme="majorBidi" w:cstheme="majorBidi" w:hint="cs"/>
          <w:rtl/>
        </w:rPr>
        <w:t xml:space="preserve">בניגוד לכיוון תוכחתי זה, ניתן למצוא בדברי פרשנים גם כיוון יותר אופטימי, הרואה בחיבור של יעקב לימי הושע </w:t>
      </w:r>
      <w:proofErr w:type="spellStart"/>
      <w:r>
        <w:rPr>
          <w:rFonts w:asciiTheme="majorBidi" w:hAnsiTheme="majorBidi" w:cstheme="majorBidi" w:hint="cs"/>
          <w:rtl/>
        </w:rPr>
        <w:t>דוקא</w:t>
      </w:r>
      <w:proofErr w:type="spellEnd"/>
      <w:r>
        <w:rPr>
          <w:rFonts w:asciiTheme="majorBidi" w:hAnsiTheme="majorBidi" w:cstheme="majorBidi" w:hint="cs"/>
          <w:rtl/>
        </w:rPr>
        <w:t xml:space="preserve"> סוג של בשורה: ה' ליווה את יעקב בכל </w:t>
      </w:r>
      <w:proofErr w:type="spellStart"/>
      <w:r>
        <w:rPr>
          <w:rFonts w:asciiTheme="majorBidi" w:hAnsiTheme="majorBidi" w:cstheme="majorBidi" w:hint="cs"/>
          <w:rtl/>
        </w:rPr>
        <w:t>תלאויו</w:t>
      </w:r>
      <w:proofErr w:type="spellEnd"/>
      <w:r>
        <w:rPr>
          <w:rFonts w:asciiTheme="majorBidi" w:hAnsiTheme="majorBidi" w:cstheme="majorBidi" w:hint="cs"/>
          <w:rtl/>
        </w:rPr>
        <w:t xml:space="preserve"> ושמר עליו, כך גם יקרה לעם ישראל בימי הגלות. זאת תוך הדגשת ה</w:t>
      </w:r>
      <w:r w:rsidRPr="00E15F97">
        <w:rPr>
          <w:rFonts w:asciiTheme="majorBidi" w:hAnsiTheme="majorBidi" w:cstheme="majorBidi"/>
          <w:rtl/>
        </w:rPr>
        <w:t>מסורת על</w:t>
      </w:r>
      <w:r>
        <w:rPr>
          <w:rFonts w:asciiTheme="majorBidi" w:hAnsiTheme="majorBidi" w:cstheme="majorBidi"/>
          <w:rtl/>
        </w:rPr>
        <w:t xml:space="preserve"> יעקב </w:t>
      </w:r>
      <w:r>
        <w:rPr>
          <w:rFonts w:asciiTheme="majorBidi" w:hAnsiTheme="majorBidi" w:cstheme="majorBidi" w:hint="cs"/>
          <w:rtl/>
        </w:rPr>
        <w:t xml:space="preserve">המצויה בהושע </w:t>
      </w:r>
      <w:r>
        <w:rPr>
          <w:rFonts w:asciiTheme="majorBidi" w:hAnsiTheme="majorBidi" w:cstheme="majorBidi"/>
          <w:rtl/>
        </w:rPr>
        <w:t>שאיננו מכירים מספר בראשית</w:t>
      </w:r>
      <w:r>
        <w:rPr>
          <w:rFonts w:asciiTheme="majorBidi" w:hAnsiTheme="majorBidi" w:hint="cs"/>
          <w:rtl/>
        </w:rPr>
        <w:t xml:space="preserve">. כיוון פרשני זה בא לידי ביטוי כבר בתרגום יונתן לפסוקים הללו המוסיף לתרגום גם מילות ביאור המדגישות בין היתר כי תיאורו של יעקב בהושע נאמר בשם נביא, ונביא זה אף התגלה לאברהם, יצחק יעקב וכן למשה, והוא שסייע ליעקב בעת שנאבק במלאך. </w:t>
      </w:r>
      <w:r>
        <w:rPr>
          <w:rFonts w:asciiTheme="majorBidi" w:hAnsiTheme="majorBidi" w:cstheme="majorBidi" w:hint="cs"/>
          <w:color w:val="000000"/>
          <w:rtl/>
        </w:rPr>
        <w:t xml:space="preserve">נימה אופטימית זו גם עולה מדברי </w:t>
      </w:r>
      <w:proofErr w:type="spellStart"/>
      <w:r>
        <w:rPr>
          <w:rFonts w:asciiTheme="majorBidi" w:hAnsiTheme="majorBidi" w:cstheme="majorBidi" w:hint="cs"/>
          <w:color w:val="000000"/>
          <w:rtl/>
        </w:rPr>
        <w:t>הרד"ק</w:t>
      </w:r>
      <w:proofErr w:type="spellEnd"/>
      <w:r>
        <w:rPr>
          <w:rFonts w:asciiTheme="majorBidi" w:hAnsiTheme="majorBidi" w:cstheme="majorBidi" w:hint="cs"/>
          <w:color w:val="000000"/>
          <w:rtl/>
        </w:rPr>
        <w:t>: "</w:t>
      </w:r>
      <w:r w:rsidRPr="00D44C4E">
        <w:rPr>
          <w:rFonts w:asciiTheme="majorBidi" w:hAnsiTheme="majorBidi" w:cstheme="majorBidi"/>
          <w:color w:val="000000"/>
          <w:rtl/>
        </w:rPr>
        <w:t>בכה ו</w:t>
      </w:r>
      <w:r>
        <w:rPr>
          <w:rFonts w:asciiTheme="majorBidi" w:hAnsiTheme="majorBidi" w:cstheme="majorBidi"/>
          <w:color w:val="000000"/>
          <w:rtl/>
        </w:rPr>
        <w:t>יתחנן לו - זה לא נזכר בתורה ופי</w:t>
      </w:r>
      <w:r>
        <w:rPr>
          <w:rFonts w:asciiTheme="majorBidi" w:hAnsiTheme="majorBidi" w:cstheme="majorBidi" w:hint="cs"/>
          <w:color w:val="000000"/>
          <w:rtl/>
        </w:rPr>
        <w:t>רש</w:t>
      </w:r>
      <w:r w:rsidRPr="00D44C4E">
        <w:rPr>
          <w:rFonts w:asciiTheme="majorBidi" w:hAnsiTheme="majorBidi" w:cstheme="majorBidi"/>
          <w:color w:val="000000"/>
          <w:rtl/>
        </w:rPr>
        <w:t xml:space="preserve"> כאלו המלאך בכה והתחנן ליעקב שישלחנו כמו שאמר ויאמר שלחני כי </w:t>
      </w:r>
      <w:r>
        <w:rPr>
          <w:rFonts w:asciiTheme="majorBidi" w:hAnsiTheme="majorBidi" w:cstheme="majorBidi"/>
          <w:color w:val="000000"/>
          <w:rtl/>
        </w:rPr>
        <w:t>עלה השחר</w:t>
      </w:r>
      <w:r>
        <w:rPr>
          <w:rFonts w:asciiTheme="majorBidi" w:hAnsiTheme="majorBidi" w:cstheme="majorBidi" w:hint="cs"/>
          <w:color w:val="000000"/>
          <w:rtl/>
        </w:rPr>
        <w:t>.</w:t>
      </w:r>
      <w:r>
        <w:rPr>
          <w:rFonts w:asciiTheme="majorBidi" w:hAnsiTheme="majorBidi" w:cstheme="majorBidi"/>
          <w:color w:val="000000"/>
          <w:rtl/>
        </w:rPr>
        <w:t xml:space="preserve"> </w:t>
      </w:r>
      <w:r w:rsidRPr="00912A57">
        <w:rPr>
          <w:rFonts w:asciiTheme="majorBidi" w:hAnsiTheme="majorBidi" w:cstheme="majorBidi"/>
          <w:b/>
          <w:bCs/>
          <w:color w:val="000000"/>
          <w:rtl/>
        </w:rPr>
        <w:t>כל זה להודיע כי האל ית</w:t>
      </w:r>
      <w:r w:rsidRPr="00912A57">
        <w:rPr>
          <w:rFonts w:asciiTheme="majorBidi" w:hAnsiTheme="majorBidi" w:cstheme="majorBidi" w:hint="cs"/>
          <w:b/>
          <w:bCs/>
          <w:color w:val="000000"/>
          <w:rtl/>
        </w:rPr>
        <w:t>ברך</w:t>
      </w:r>
      <w:r w:rsidRPr="00912A57">
        <w:rPr>
          <w:rFonts w:asciiTheme="majorBidi" w:hAnsiTheme="majorBidi" w:cstheme="majorBidi"/>
          <w:b/>
          <w:bCs/>
          <w:color w:val="000000"/>
          <w:rtl/>
        </w:rPr>
        <w:t xml:space="preserve"> שולח המלאך לעזרת הצדיק ולעשות לו רצונו ובעבור זה לא נפרד ממנו אלא ברצונו</w:t>
      </w:r>
      <w:r>
        <w:rPr>
          <w:rFonts w:asciiTheme="majorBidi" w:hAnsiTheme="majorBidi" w:cstheme="majorBidi" w:hint="cs"/>
          <w:color w:val="000000"/>
          <w:rtl/>
        </w:rPr>
        <w:t xml:space="preserve">". </w:t>
      </w:r>
      <w:r>
        <w:rPr>
          <w:rFonts w:asciiTheme="majorBidi" w:hAnsiTheme="majorBidi" w:cstheme="majorBidi" w:hint="cs"/>
          <w:rtl/>
        </w:rPr>
        <w:t>מכאן נראה ש</w:t>
      </w:r>
      <w:r w:rsidRPr="00E15F97">
        <w:rPr>
          <w:rFonts w:asciiTheme="majorBidi" w:hAnsiTheme="majorBidi" w:cstheme="majorBidi"/>
          <w:rtl/>
        </w:rPr>
        <w:t>המלאך כפוף לצרכיו ולרצונו של יעקב</w:t>
      </w:r>
      <w:r>
        <w:rPr>
          <w:rFonts w:asciiTheme="majorBidi" w:hAnsiTheme="majorBidi" w:cstheme="majorBidi" w:hint="cs"/>
          <w:rtl/>
        </w:rPr>
        <w:t>!</w:t>
      </w:r>
    </w:p>
    <w:p w:rsidR="00011205" w:rsidRPr="00D65C53" w:rsidRDefault="00011205" w:rsidP="00011205">
      <w:pPr>
        <w:spacing w:line="276" w:lineRule="auto"/>
        <w:rPr>
          <w:rFonts w:asciiTheme="majorBidi" w:hAnsiTheme="majorBidi" w:cstheme="majorBidi"/>
          <w:color w:val="000000"/>
          <w:rtl/>
        </w:rPr>
      </w:pPr>
    </w:p>
    <w:p w:rsidR="00011205" w:rsidRPr="00D65C53" w:rsidRDefault="00011205" w:rsidP="00011205">
      <w:pPr>
        <w:spacing w:line="276" w:lineRule="auto"/>
        <w:rPr>
          <w:rFonts w:asciiTheme="majorBidi" w:hAnsiTheme="majorBidi" w:cstheme="majorBidi"/>
          <w:color w:val="000000"/>
        </w:rPr>
      </w:pPr>
      <w:r>
        <w:rPr>
          <w:rFonts w:asciiTheme="majorBidi" w:hAnsiTheme="majorBidi" w:cstheme="majorBidi" w:hint="cs"/>
          <w:color w:val="000000"/>
          <w:rtl/>
        </w:rPr>
        <w:t xml:space="preserve">ניתן לסכם כי כל הפרשנים על הפסוקים הללו, ניסו לתת מענה לשאלה </w:t>
      </w:r>
      <w:r>
        <w:rPr>
          <w:rFonts w:asciiTheme="majorBidi" w:hAnsiTheme="majorBidi" w:cstheme="majorBidi"/>
          <w:color w:val="000000"/>
          <w:rtl/>
        </w:rPr>
        <w:t>–</w:t>
      </w:r>
      <w:r>
        <w:rPr>
          <w:rFonts w:asciiTheme="majorBidi" w:hAnsiTheme="majorBidi" w:cstheme="majorBidi" w:hint="cs"/>
          <w:color w:val="000000"/>
          <w:rtl/>
        </w:rPr>
        <w:t xml:space="preserve"> מה המסר הנבואי של הושע לעם לאור מעשיו של יעקב אותם הוא מזכיר? כיצד יש להבין את התיאורים על יעקב המצויים בהושע אך אינם מוכרים לנו מספר בראשית? האם אלו מעשים חיוביים? שליליים? </w:t>
      </w:r>
      <w:r w:rsidRPr="00D65C53">
        <w:rPr>
          <w:rFonts w:asciiTheme="majorBidi" w:hAnsiTheme="majorBidi" w:cstheme="majorBidi"/>
          <w:color w:val="000000"/>
          <w:rtl/>
        </w:rPr>
        <w:t xml:space="preserve">ההפטרה מדגישה כי לידת העם </w:t>
      </w:r>
      <w:proofErr w:type="spellStart"/>
      <w:r w:rsidRPr="00D65C53">
        <w:rPr>
          <w:rFonts w:asciiTheme="majorBidi" w:hAnsiTheme="majorBidi" w:cstheme="majorBidi"/>
          <w:color w:val="000000"/>
          <w:rtl/>
        </w:rPr>
        <w:t>היתה</w:t>
      </w:r>
      <w:proofErr w:type="spellEnd"/>
      <w:r w:rsidRPr="00D65C53">
        <w:rPr>
          <w:rFonts w:asciiTheme="majorBidi" w:hAnsiTheme="majorBidi" w:cstheme="majorBidi"/>
          <w:color w:val="000000"/>
          <w:rtl/>
        </w:rPr>
        <w:t xml:space="preserve"> מתוך שעבוד שקדם לבחירתו והמ</w:t>
      </w:r>
      <w:r>
        <w:rPr>
          <w:rFonts w:asciiTheme="majorBidi" w:hAnsiTheme="majorBidi" w:cstheme="majorBidi"/>
          <w:color w:val="000000"/>
          <w:rtl/>
        </w:rPr>
        <w:t>שיך גם לאחריו וכי הגלות הנה שבה</w:t>
      </w:r>
      <w:r>
        <w:rPr>
          <w:rFonts w:asciiTheme="majorBidi" w:hAnsiTheme="majorBidi" w:cstheme="majorBidi" w:hint="cs"/>
          <w:color w:val="000000"/>
          <w:rtl/>
        </w:rPr>
        <w:t xml:space="preserve">. </w:t>
      </w:r>
      <w:r w:rsidRPr="00D65C53">
        <w:rPr>
          <w:rFonts w:asciiTheme="majorBidi" w:hAnsiTheme="majorBidi" w:cstheme="majorBidi"/>
          <w:color w:val="000000"/>
          <w:rtl/>
        </w:rPr>
        <w:t>אולם ברקע עולה גם מערכת היחסים שבין הקב"ה לישראל כיחסים שבין איש לאשתו</w:t>
      </w:r>
      <w:r>
        <w:rPr>
          <w:rFonts w:asciiTheme="majorBidi" w:hAnsiTheme="majorBidi" w:cstheme="majorBidi" w:hint="cs"/>
          <w:color w:val="000000"/>
          <w:rtl/>
        </w:rPr>
        <w:t>:</w:t>
      </w:r>
      <w:r w:rsidRPr="00D65C53">
        <w:rPr>
          <w:rFonts w:asciiTheme="majorBidi" w:hAnsiTheme="majorBidi" w:cstheme="majorBidi"/>
          <w:color w:val="000000"/>
          <w:rtl/>
        </w:rPr>
        <w:t xml:space="preserve"> כשם שיעקב טרח ועמל עבור נשותיו כך משגיח הקב"ה על ישראל</w:t>
      </w:r>
      <w:r w:rsidRPr="00D65C53">
        <w:rPr>
          <w:rFonts w:asciiTheme="majorBidi" w:hAnsiTheme="majorBidi" w:cstheme="majorBidi"/>
          <w:color w:val="000000"/>
        </w:rPr>
        <w:t>.</w:t>
      </w:r>
    </w:p>
    <w:p w:rsidR="00011205" w:rsidRPr="00523058" w:rsidRDefault="00011205" w:rsidP="00011205">
      <w:pPr>
        <w:spacing w:line="276" w:lineRule="auto"/>
        <w:rPr>
          <w:rFonts w:asciiTheme="majorBidi" w:hAnsiTheme="majorBidi" w:cstheme="majorBidi"/>
          <w:color w:val="000000"/>
        </w:rPr>
      </w:pPr>
    </w:p>
    <w:p w:rsidR="007D38E6" w:rsidRPr="00011205" w:rsidRDefault="007D38E6" w:rsidP="007D38E6">
      <w:pPr>
        <w:rPr>
          <w:rFonts w:ascii="Gisha" w:hAnsi="Gisha" w:cs="Gisha"/>
          <w:sz w:val="48"/>
          <w:szCs w:val="48"/>
          <w:rtl/>
        </w:rPr>
      </w:pPr>
    </w:p>
    <w:sectPr w:rsidR="007D38E6" w:rsidRPr="00011205"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r>
        <w:separator/>
      </w:r>
    </w:p>
  </w:endnote>
  <w:endnote w:type="continuationSeparator" w:id="0">
    <w:p w:rsidR="002252C7" w:rsidRDefault="002252C7"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r>
        <w:separator/>
      </w:r>
    </w:p>
  </w:footnote>
  <w:footnote w:type="continuationSeparator" w:id="0">
    <w:p w:rsidR="002252C7" w:rsidRDefault="002252C7" w:rsidP="000E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11205"/>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0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0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3657</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2019-12-04T06:12:00Z</dcterms:created>
  <dcterms:modified xsi:type="dcterms:W3CDTF">2019-12-04T06:12:00Z</dcterms:modified>
</cp:coreProperties>
</file>