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72" w:rsidRDefault="00CB6C72" w:rsidP="000170C8">
      <w:pPr>
        <w:pStyle w:val="DB11"/>
        <w:rPr>
          <w:rtl/>
        </w:rPr>
      </w:pPr>
      <w:r>
        <w:rPr>
          <w:rFonts w:hint="cs"/>
          <w:rtl/>
        </w:rPr>
        <w:t xml:space="preserve">בס"ד, </w:t>
      </w:r>
      <w:r w:rsidR="000170C8">
        <w:rPr>
          <w:rFonts w:hint="cs"/>
          <w:rtl/>
        </w:rPr>
        <w:t>אב</w:t>
      </w:r>
      <w:r>
        <w:rPr>
          <w:rFonts w:hint="cs"/>
          <w:rtl/>
        </w:rPr>
        <w:t xml:space="preserve"> </w:t>
      </w:r>
      <w:proofErr w:type="spellStart"/>
      <w:r>
        <w:rPr>
          <w:rFonts w:hint="cs"/>
          <w:rtl/>
        </w:rPr>
        <w:t>תש"ף</w:t>
      </w:r>
      <w:proofErr w:type="spellEnd"/>
    </w:p>
    <w:p w:rsidR="00CB6C72" w:rsidRDefault="00CB6C72" w:rsidP="00CB6C72">
      <w:pPr>
        <w:pStyle w:val="DB11"/>
        <w:rPr>
          <w:rtl/>
        </w:rPr>
      </w:pPr>
    </w:p>
    <w:p w:rsidR="00CB6C72" w:rsidRPr="000170C8" w:rsidRDefault="000170C8" w:rsidP="000170C8">
      <w:pPr>
        <w:pStyle w:val="DB11"/>
        <w:jc w:val="center"/>
        <w:rPr>
          <w:sz w:val="40"/>
          <w:szCs w:val="40"/>
          <w:rtl/>
        </w:rPr>
      </w:pPr>
      <w:r w:rsidRPr="000170C8">
        <w:rPr>
          <w:rFonts w:hint="cs"/>
          <w:sz w:val="40"/>
          <w:szCs w:val="40"/>
          <w:rtl/>
        </w:rPr>
        <w:t xml:space="preserve">דבר תורה לפרשת עקב </w:t>
      </w:r>
      <w:r w:rsidRPr="000170C8">
        <w:rPr>
          <w:sz w:val="40"/>
          <w:szCs w:val="40"/>
          <w:rtl/>
        </w:rPr>
        <w:t>–</w:t>
      </w:r>
      <w:r w:rsidRPr="000170C8">
        <w:rPr>
          <w:rFonts w:hint="cs"/>
          <w:sz w:val="40"/>
          <w:szCs w:val="40"/>
          <w:rtl/>
        </w:rPr>
        <w:t xml:space="preserve"> הרב ד"ר יהודה אלטשולר</w:t>
      </w:r>
    </w:p>
    <w:p w:rsidR="000170C8" w:rsidRPr="000170C8" w:rsidRDefault="000170C8" w:rsidP="000170C8">
      <w:pPr>
        <w:jc w:val="center"/>
        <w:rPr>
          <w:b/>
          <w:bCs/>
          <w:sz w:val="32"/>
          <w:szCs w:val="32"/>
          <w:rtl/>
        </w:rPr>
      </w:pPr>
      <w:r w:rsidRPr="000170C8">
        <w:rPr>
          <w:rFonts w:hint="cs"/>
          <w:b/>
          <w:bCs/>
          <w:sz w:val="32"/>
          <w:szCs w:val="32"/>
          <w:rtl/>
        </w:rPr>
        <w:t>המוציא לחם מן הארץ</w:t>
      </w:r>
    </w:p>
    <w:p w:rsidR="000170C8" w:rsidRDefault="000170C8" w:rsidP="000170C8">
      <w:pPr>
        <w:jc w:val="center"/>
        <w:rPr>
          <w:rtl/>
        </w:rPr>
      </w:pPr>
      <w:bookmarkStart w:id="0" w:name="_GoBack"/>
      <w:bookmarkEnd w:id="0"/>
    </w:p>
    <w:p w:rsidR="000170C8" w:rsidRDefault="000170C8" w:rsidP="000170C8">
      <w:pPr>
        <w:jc w:val="both"/>
        <w:rPr>
          <w:rtl/>
        </w:rPr>
      </w:pPr>
      <w:r>
        <w:rPr>
          <w:rFonts w:hint="cs"/>
          <w:rtl/>
        </w:rPr>
        <w:t>ברכת המוציא לחם מן הארץ נתקנה על אכילת הפת, אך עיון בנוסח הברכה מלמד על קשיים רבים. ראשית, מקור הביטוי 'המוציא לחם מן הארץ' הוא בפסוק "מצמיח חציר לבהמה ועשב לעבודת האדם להוציא לחם מן הארץ"</w:t>
      </w:r>
      <w:r>
        <w:rPr>
          <w:rStyle w:val="ab"/>
          <w:rtl/>
        </w:rPr>
        <w:footnoteReference w:id="1"/>
      </w:r>
      <w:r>
        <w:rPr>
          <w:rFonts w:hint="cs"/>
          <w:rtl/>
        </w:rPr>
        <w:t xml:space="preserve"> דהיינו הקב"ה מצמיח עשב על מנת שהאדם יוציא את הלחם מן הארץ; האדם ולא הקב"ה!</w:t>
      </w:r>
    </w:p>
    <w:p w:rsidR="000170C8" w:rsidRDefault="000170C8" w:rsidP="000170C8">
      <w:pPr>
        <w:jc w:val="both"/>
        <w:rPr>
          <w:rtl/>
        </w:rPr>
      </w:pPr>
      <w:r>
        <w:rPr>
          <w:rFonts w:hint="cs"/>
          <w:rtl/>
        </w:rPr>
        <w:t xml:space="preserve">תמיהה זו איננה לשונית בלבד.  בשונה מכל ברכות </w:t>
      </w:r>
      <w:proofErr w:type="spellStart"/>
      <w:r>
        <w:rPr>
          <w:rFonts w:hint="cs"/>
          <w:rtl/>
        </w:rPr>
        <w:t>הנהנין</w:t>
      </w:r>
      <w:proofErr w:type="spellEnd"/>
      <w:r>
        <w:rPr>
          <w:rFonts w:hint="cs"/>
          <w:rtl/>
        </w:rPr>
        <w:t xml:space="preserve"> בהן אנו מברכים ומשבחים את הקב"ה על בריאת פרי העץ או פרי האדמה, הרי שבלחם גם לאחר שצמחה החיטה עדיין מוטלות על האדם יא מלאכות הפת </w:t>
      </w:r>
      <w:r>
        <w:rPr>
          <w:rtl/>
        </w:rPr>
        <w:t>–</w:t>
      </w:r>
      <w:r>
        <w:rPr>
          <w:rFonts w:hint="cs"/>
          <w:rtl/>
        </w:rPr>
        <w:t xml:space="preserve"> חרישה, זריעה, קצירה, </w:t>
      </w:r>
      <w:proofErr w:type="spellStart"/>
      <w:r>
        <w:rPr>
          <w:rFonts w:hint="cs"/>
          <w:rtl/>
        </w:rPr>
        <w:t>עימור</w:t>
      </w:r>
      <w:proofErr w:type="spellEnd"/>
      <w:r>
        <w:rPr>
          <w:rFonts w:hint="cs"/>
          <w:rtl/>
        </w:rPr>
        <w:t xml:space="preserve">, דישה, זריה, ברירה, טחינה, ריקוד, לישה ואפיה! וכבר קבע רבי עקיבא </w:t>
      </w:r>
      <w:proofErr w:type="spellStart"/>
      <w:r>
        <w:rPr>
          <w:rFonts w:hint="cs"/>
          <w:rtl/>
        </w:rPr>
        <w:t>בויכוחו</w:t>
      </w:r>
      <w:proofErr w:type="spellEnd"/>
      <w:r>
        <w:rPr>
          <w:rFonts w:hint="cs"/>
          <w:rtl/>
        </w:rPr>
        <w:t xml:space="preserve"> עם </w:t>
      </w:r>
      <w:proofErr w:type="spellStart"/>
      <w:r>
        <w:rPr>
          <w:rFonts w:hint="cs"/>
          <w:rtl/>
        </w:rPr>
        <w:t>טורנסרופוס</w:t>
      </w:r>
      <w:proofErr w:type="spellEnd"/>
      <w:r>
        <w:rPr>
          <w:rFonts w:hint="cs"/>
          <w:rtl/>
        </w:rPr>
        <w:t xml:space="preserve"> שמעשיו של אדם נאים יותר.</w:t>
      </w:r>
      <w:r>
        <w:rPr>
          <w:rStyle w:val="ab"/>
          <w:rtl/>
        </w:rPr>
        <w:footnoteReference w:id="2"/>
      </w:r>
    </w:p>
    <w:p w:rsidR="000170C8" w:rsidRDefault="000170C8" w:rsidP="000170C8">
      <w:pPr>
        <w:jc w:val="both"/>
        <w:rPr>
          <w:rFonts w:cs="Arial"/>
          <w:rtl/>
        </w:rPr>
      </w:pPr>
      <w:r>
        <w:rPr>
          <w:rFonts w:hint="cs"/>
          <w:rtl/>
        </w:rPr>
        <w:t xml:space="preserve">היבט לשוני מהותי נוסף בנוסח הברכה הוא משמעות המילה המוציא. הכרעת הגמרא (ברכות לח א), היא שיש לומר המוציא ולא מוציא </w:t>
      </w:r>
      <w:proofErr w:type="spellStart"/>
      <w:r>
        <w:rPr>
          <w:rFonts w:hint="cs"/>
          <w:rtl/>
        </w:rPr>
        <w:t>מכיון</w:t>
      </w:r>
      <w:proofErr w:type="spellEnd"/>
      <w:r>
        <w:rPr>
          <w:rFonts w:hint="cs"/>
          <w:rtl/>
        </w:rPr>
        <w:t xml:space="preserve"> שהמוציא הוא משמש גם בלשון עבר  - '</w:t>
      </w:r>
      <w:proofErr w:type="spellStart"/>
      <w:r>
        <w:rPr>
          <w:rFonts w:hint="cs"/>
          <w:rtl/>
        </w:rPr>
        <w:t>דאפיק</w:t>
      </w:r>
      <w:proofErr w:type="spellEnd"/>
      <w:r>
        <w:rPr>
          <w:rFonts w:hint="cs"/>
          <w:rtl/>
        </w:rPr>
        <w:t xml:space="preserve"> משמע',</w:t>
      </w:r>
      <w:r>
        <w:rPr>
          <w:rStyle w:val="ab"/>
          <w:rtl/>
        </w:rPr>
        <w:footnoteReference w:id="3"/>
      </w:r>
      <w:r>
        <w:rPr>
          <w:rFonts w:hint="cs"/>
          <w:rtl/>
        </w:rPr>
        <w:t xml:space="preserve"> וביאר שם רש"י, </w:t>
      </w:r>
      <w:r>
        <w:rPr>
          <w:rFonts w:cs="Arial" w:hint="cs"/>
          <w:rtl/>
        </w:rPr>
        <w:t>"הא</w:t>
      </w:r>
      <w:r>
        <w:rPr>
          <w:rFonts w:cs="Arial"/>
          <w:rtl/>
        </w:rPr>
        <w:t xml:space="preserve"> </w:t>
      </w:r>
      <w:r>
        <w:rPr>
          <w:rFonts w:cs="Arial" w:hint="cs"/>
          <w:rtl/>
        </w:rPr>
        <w:t>ודאי</w:t>
      </w:r>
      <w:r>
        <w:rPr>
          <w:rFonts w:cs="Arial"/>
          <w:rtl/>
        </w:rPr>
        <w:t xml:space="preserve"> </w:t>
      </w:r>
      <w:r>
        <w:rPr>
          <w:rFonts w:cs="Arial" w:hint="cs"/>
          <w:rtl/>
        </w:rPr>
        <w:t>ברכה</w:t>
      </w:r>
      <w:r>
        <w:rPr>
          <w:rFonts w:cs="Arial"/>
          <w:rtl/>
        </w:rPr>
        <w:t xml:space="preserve"> </w:t>
      </w:r>
      <w:r>
        <w:rPr>
          <w:rFonts w:cs="Arial" w:hint="cs"/>
          <w:rtl/>
        </w:rPr>
        <w:t>הגונה</w:t>
      </w:r>
      <w:r>
        <w:rPr>
          <w:rFonts w:cs="Arial"/>
          <w:rtl/>
        </w:rPr>
        <w:t xml:space="preserve">, </w:t>
      </w:r>
      <w:proofErr w:type="spellStart"/>
      <w:r>
        <w:rPr>
          <w:rFonts w:cs="Arial" w:hint="cs"/>
          <w:rtl/>
        </w:rPr>
        <w:t>דלשעבר</w:t>
      </w:r>
      <w:proofErr w:type="spellEnd"/>
      <w:r>
        <w:rPr>
          <w:rFonts w:cs="Arial"/>
          <w:rtl/>
        </w:rPr>
        <w:t xml:space="preserve"> </w:t>
      </w:r>
      <w:r>
        <w:rPr>
          <w:rFonts w:cs="Arial" w:hint="cs"/>
          <w:rtl/>
        </w:rPr>
        <w:t>בעינן</w:t>
      </w:r>
      <w:r>
        <w:rPr>
          <w:rFonts w:cs="Arial"/>
          <w:rtl/>
        </w:rPr>
        <w:t xml:space="preserve">, </w:t>
      </w:r>
      <w:r>
        <w:rPr>
          <w:rFonts w:cs="Arial" w:hint="cs"/>
          <w:rtl/>
        </w:rPr>
        <w:t>שהרי</w:t>
      </w:r>
      <w:r>
        <w:rPr>
          <w:rFonts w:cs="Arial"/>
          <w:rtl/>
        </w:rPr>
        <w:t xml:space="preserve"> </w:t>
      </w:r>
      <w:r>
        <w:rPr>
          <w:rFonts w:cs="Arial" w:hint="cs"/>
          <w:rtl/>
        </w:rPr>
        <w:t>כבר</w:t>
      </w:r>
      <w:r>
        <w:rPr>
          <w:rFonts w:cs="Arial"/>
          <w:rtl/>
        </w:rPr>
        <w:t xml:space="preserve"> </w:t>
      </w:r>
      <w:r>
        <w:rPr>
          <w:rFonts w:cs="Arial" w:hint="cs"/>
          <w:rtl/>
        </w:rPr>
        <w:t>הוציא</w:t>
      </w:r>
      <w:r>
        <w:rPr>
          <w:rFonts w:cs="Arial"/>
          <w:rtl/>
        </w:rPr>
        <w:t xml:space="preserve"> </w:t>
      </w:r>
      <w:r>
        <w:rPr>
          <w:rFonts w:cs="Arial" w:hint="cs"/>
          <w:rtl/>
        </w:rPr>
        <w:t>הלחם</w:t>
      </w:r>
      <w:r>
        <w:rPr>
          <w:rFonts w:cs="Arial"/>
          <w:rtl/>
        </w:rPr>
        <w:t xml:space="preserve"> </w:t>
      </w:r>
      <w:r>
        <w:rPr>
          <w:rFonts w:cs="Arial" w:hint="cs"/>
          <w:rtl/>
        </w:rPr>
        <w:t>הזה</w:t>
      </w:r>
      <w:r>
        <w:rPr>
          <w:rFonts w:cs="Arial"/>
          <w:rtl/>
        </w:rPr>
        <w:t xml:space="preserve"> </w:t>
      </w:r>
      <w:r>
        <w:rPr>
          <w:rFonts w:cs="Arial" w:hint="cs"/>
          <w:rtl/>
        </w:rPr>
        <w:t>מן</w:t>
      </w:r>
      <w:r>
        <w:rPr>
          <w:rFonts w:cs="Arial"/>
          <w:rtl/>
        </w:rPr>
        <w:t xml:space="preserve"> </w:t>
      </w:r>
      <w:r>
        <w:rPr>
          <w:rFonts w:cs="Arial" w:hint="cs"/>
          <w:rtl/>
        </w:rPr>
        <w:t>הארץ</w:t>
      </w:r>
      <w:r>
        <w:rPr>
          <w:rFonts w:cs="Arial"/>
          <w:rtl/>
        </w:rPr>
        <w:t xml:space="preserve"> </w:t>
      </w:r>
      <w:r>
        <w:rPr>
          <w:rFonts w:cs="Arial" w:hint="cs"/>
          <w:rtl/>
        </w:rPr>
        <w:t>שהוא</w:t>
      </w:r>
      <w:r>
        <w:rPr>
          <w:rFonts w:cs="Arial"/>
          <w:rtl/>
        </w:rPr>
        <w:t xml:space="preserve"> </w:t>
      </w:r>
      <w:r>
        <w:rPr>
          <w:rFonts w:cs="Arial" w:hint="cs"/>
          <w:rtl/>
        </w:rPr>
        <w:t>בא</w:t>
      </w:r>
      <w:r>
        <w:rPr>
          <w:rFonts w:cs="Arial"/>
          <w:rtl/>
        </w:rPr>
        <w:t xml:space="preserve"> </w:t>
      </w:r>
      <w:r>
        <w:rPr>
          <w:rFonts w:cs="Arial" w:hint="cs"/>
          <w:rtl/>
        </w:rPr>
        <w:t>ליהנות</w:t>
      </w:r>
      <w:r>
        <w:rPr>
          <w:rFonts w:cs="Arial"/>
          <w:rtl/>
        </w:rPr>
        <w:t xml:space="preserve"> </w:t>
      </w:r>
      <w:r>
        <w:rPr>
          <w:rFonts w:cs="Arial" w:hint="cs"/>
          <w:rtl/>
        </w:rPr>
        <w:t>הימנו</w:t>
      </w:r>
      <w:r>
        <w:rPr>
          <w:rFonts w:cs="Arial"/>
          <w:rtl/>
        </w:rPr>
        <w:t>.</w:t>
      </w:r>
      <w:r>
        <w:rPr>
          <w:rFonts w:cs="Arial" w:hint="cs"/>
          <w:rtl/>
        </w:rPr>
        <w:t xml:space="preserve">" נמצא שיש כאן פער בין שאר הברכות שכולן בלשון הווה </w:t>
      </w:r>
      <w:r>
        <w:rPr>
          <w:rFonts w:cs="Arial"/>
          <w:rtl/>
        </w:rPr>
        <w:t>–</w:t>
      </w:r>
      <w:r>
        <w:rPr>
          <w:rFonts w:cs="Arial" w:hint="cs"/>
          <w:rtl/>
        </w:rPr>
        <w:t xml:space="preserve"> בורא פרי העץ וכד' לברכת המוציא.</w:t>
      </w:r>
      <w:r>
        <w:rPr>
          <w:rStyle w:val="ab"/>
          <w:rFonts w:cs="Arial"/>
          <w:rtl/>
        </w:rPr>
        <w:footnoteReference w:id="4"/>
      </w:r>
    </w:p>
    <w:p w:rsidR="000170C8" w:rsidRDefault="000170C8" w:rsidP="000170C8">
      <w:pPr>
        <w:jc w:val="both"/>
        <w:rPr>
          <w:rtl/>
        </w:rPr>
      </w:pPr>
      <w:r>
        <w:rPr>
          <w:rFonts w:hint="cs"/>
          <w:rtl/>
        </w:rPr>
        <w:t xml:space="preserve"> פתרון לבעיית הנוסח בזמן עבר והווה טמונה בדבריו של </w:t>
      </w:r>
      <w:proofErr w:type="spellStart"/>
      <w:r>
        <w:rPr>
          <w:rFonts w:hint="cs"/>
          <w:rtl/>
        </w:rPr>
        <w:t>הבעש"ט</w:t>
      </w:r>
      <w:proofErr w:type="spellEnd"/>
      <w:r>
        <w:rPr>
          <w:rFonts w:hint="cs"/>
          <w:rtl/>
        </w:rPr>
        <w:t xml:space="preserve"> על הפס' "לעולם ה' דברך ניצב בשמים"</w:t>
      </w:r>
      <w:r>
        <w:rPr>
          <w:rStyle w:val="ab"/>
          <w:rtl/>
        </w:rPr>
        <w:footnoteReference w:id="5"/>
      </w:r>
      <w:r>
        <w:rPr>
          <w:rFonts w:hint="cs"/>
          <w:rtl/>
        </w:rPr>
        <w:t xml:space="preserve"> </w:t>
      </w:r>
      <w:r>
        <w:rPr>
          <w:rFonts w:cs="Arial"/>
          <w:rtl/>
        </w:rPr>
        <w:t xml:space="preserve"> </w:t>
      </w:r>
      <w:r>
        <w:rPr>
          <w:rFonts w:cs="Arial" w:hint="cs"/>
          <w:rtl/>
        </w:rPr>
        <w:t>"דברך</w:t>
      </w:r>
      <w:r>
        <w:rPr>
          <w:rFonts w:cs="Arial"/>
          <w:rtl/>
        </w:rPr>
        <w:t xml:space="preserve"> </w:t>
      </w:r>
      <w:r>
        <w:rPr>
          <w:rFonts w:cs="Arial" w:hint="cs"/>
          <w:rtl/>
        </w:rPr>
        <w:t>שאמרת</w:t>
      </w:r>
      <w:r>
        <w:rPr>
          <w:rFonts w:cs="Arial"/>
          <w:rtl/>
        </w:rPr>
        <w:t xml:space="preserve"> </w:t>
      </w:r>
      <w:r>
        <w:rPr>
          <w:rFonts w:cs="Arial" w:hint="cs"/>
          <w:rtl/>
        </w:rPr>
        <w:t>יהי</w:t>
      </w:r>
      <w:r>
        <w:rPr>
          <w:rFonts w:cs="Arial"/>
          <w:rtl/>
        </w:rPr>
        <w:t xml:space="preserve"> </w:t>
      </w:r>
      <w:r>
        <w:rPr>
          <w:rFonts w:cs="Arial" w:hint="cs"/>
          <w:rtl/>
        </w:rPr>
        <w:t>רקיע</w:t>
      </w:r>
      <w:r>
        <w:rPr>
          <w:rFonts w:cs="Arial"/>
          <w:rtl/>
        </w:rPr>
        <w:t xml:space="preserve"> </w:t>
      </w:r>
      <w:r>
        <w:rPr>
          <w:rFonts w:cs="Arial" w:hint="cs"/>
          <w:rtl/>
        </w:rPr>
        <w:t>בתוך</w:t>
      </w:r>
      <w:r>
        <w:rPr>
          <w:rFonts w:cs="Arial"/>
          <w:rtl/>
        </w:rPr>
        <w:t xml:space="preserve"> </w:t>
      </w:r>
      <w:r>
        <w:rPr>
          <w:rFonts w:cs="Arial" w:hint="cs"/>
          <w:rtl/>
        </w:rPr>
        <w:t>המים</w:t>
      </w:r>
      <w:r>
        <w:rPr>
          <w:rFonts w:cs="Arial"/>
          <w:rtl/>
        </w:rPr>
        <w:t xml:space="preserve"> </w:t>
      </w:r>
      <w:r>
        <w:rPr>
          <w:rFonts w:cs="Arial" w:hint="cs"/>
          <w:rtl/>
        </w:rPr>
        <w:t>וגו</w:t>
      </w:r>
      <w:r>
        <w:rPr>
          <w:rFonts w:cs="Arial"/>
          <w:rtl/>
        </w:rPr>
        <w:t xml:space="preserve">' </w:t>
      </w:r>
      <w:r>
        <w:rPr>
          <w:rFonts w:cs="Arial" w:hint="cs"/>
          <w:rtl/>
        </w:rPr>
        <w:t>תיבות</w:t>
      </w:r>
      <w:r>
        <w:rPr>
          <w:rFonts w:cs="Arial"/>
          <w:rtl/>
        </w:rPr>
        <w:t xml:space="preserve"> </w:t>
      </w:r>
      <w:r>
        <w:rPr>
          <w:rFonts w:cs="Arial" w:hint="cs"/>
          <w:rtl/>
        </w:rPr>
        <w:t>ואותיות</w:t>
      </w:r>
      <w:r>
        <w:rPr>
          <w:rFonts w:cs="Arial"/>
          <w:rtl/>
        </w:rPr>
        <w:t xml:space="preserve"> </w:t>
      </w:r>
      <w:r>
        <w:rPr>
          <w:rFonts w:cs="Arial" w:hint="cs"/>
          <w:rtl/>
        </w:rPr>
        <w:t>אלו</w:t>
      </w:r>
      <w:r>
        <w:rPr>
          <w:rFonts w:cs="Arial"/>
          <w:rtl/>
        </w:rPr>
        <w:t xml:space="preserve"> </w:t>
      </w:r>
      <w:r>
        <w:rPr>
          <w:rFonts w:cs="Arial" w:hint="cs"/>
          <w:rtl/>
        </w:rPr>
        <w:t>הן</w:t>
      </w:r>
      <w:r>
        <w:rPr>
          <w:rFonts w:cs="Arial"/>
          <w:rtl/>
        </w:rPr>
        <w:t xml:space="preserve"> </w:t>
      </w:r>
      <w:r>
        <w:rPr>
          <w:rFonts w:cs="Arial" w:hint="cs"/>
          <w:rtl/>
        </w:rPr>
        <w:t>נצבות</w:t>
      </w:r>
      <w:r>
        <w:rPr>
          <w:rFonts w:cs="Arial"/>
          <w:rtl/>
        </w:rPr>
        <w:t xml:space="preserve"> </w:t>
      </w:r>
      <w:r>
        <w:rPr>
          <w:rFonts w:cs="Arial" w:hint="cs"/>
          <w:rtl/>
        </w:rPr>
        <w:t>ועומדות</w:t>
      </w:r>
      <w:r>
        <w:rPr>
          <w:rFonts w:cs="Arial"/>
          <w:rtl/>
        </w:rPr>
        <w:t xml:space="preserve"> </w:t>
      </w:r>
      <w:r>
        <w:rPr>
          <w:rFonts w:cs="Arial" w:hint="cs"/>
          <w:rtl/>
        </w:rPr>
        <w:t>לעולם</w:t>
      </w:r>
      <w:r>
        <w:rPr>
          <w:rFonts w:cs="Arial"/>
          <w:rtl/>
        </w:rPr>
        <w:t xml:space="preserve"> </w:t>
      </w:r>
      <w:r>
        <w:rPr>
          <w:rFonts w:cs="Arial" w:hint="cs"/>
          <w:rtl/>
        </w:rPr>
        <w:t>בתוך</w:t>
      </w:r>
      <w:r>
        <w:rPr>
          <w:rFonts w:cs="Arial"/>
          <w:rtl/>
        </w:rPr>
        <w:t xml:space="preserve"> </w:t>
      </w:r>
      <w:r>
        <w:rPr>
          <w:rFonts w:cs="Arial" w:hint="cs"/>
          <w:rtl/>
        </w:rPr>
        <w:t>רקיע</w:t>
      </w:r>
      <w:r>
        <w:rPr>
          <w:rFonts w:cs="Arial"/>
          <w:rtl/>
        </w:rPr>
        <w:t xml:space="preserve"> </w:t>
      </w:r>
      <w:r>
        <w:rPr>
          <w:rFonts w:cs="Arial" w:hint="cs"/>
          <w:rtl/>
        </w:rPr>
        <w:t>השמים</w:t>
      </w:r>
      <w:r>
        <w:rPr>
          <w:rFonts w:cs="Arial"/>
          <w:rtl/>
        </w:rPr>
        <w:t xml:space="preserve"> </w:t>
      </w:r>
      <w:r>
        <w:rPr>
          <w:rFonts w:cs="Arial" w:hint="cs"/>
          <w:rtl/>
        </w:rPr>
        <w:t>ומלובשות</w:t>
      </w:r>
      <w:r>
        <w:rPr>
          <w:rFonts w:cs="Arial"/>
          <w:rtl/>
        </w:rPr>
        <w:t xml:space="preserve"> </w:t>
      </w:r>
      <w:r>
        <w:rPr>
          <w:rFonts w:cs="Arial" w:hint="cs"/>
          <w:rtl/>
        </w:rPr>
        <w:t>בתוך</w:t>
      </w:r>
      <w:r>
        <w:rPr>
          <w:rFonts w:cs="Arial"/>
          <w:rtl/>
        </w:rPr>
        <w:t xml:space="preserve"> </w:t>
      </w:r>
      <w:r>
        <w:rPr>
          <w:rFonts w:cs="Arial" w:hint="cs"/>
          <w:rtl/>
        </w:rPr>
        <w:t>כל</w:t>
      </w:r>
      <w:r>
        <w:rPr>
          <w:rFonts w:cs="Arial"/>
          <w:rtl/>
        </w:rPr>
        <w:t xml:space="preserve"> </w:t>
      </w:r>
      <w:r>
        <w:rPr>
          <w:rFonts w:cs="Arial" w:hint="cs"/>
          <w:rtl/>
        </w:rPr>
        <w:t>הרקיעים</w:t>
      </w:r>
      <w:r>
        <w:rPr>
          <w:rFonts w:cs="Arial"/>
          <w:rtl/>
        </w:rPr>
        <w:t xml:space="preserve"> </w:t>
      </w:r>
      <w:r>
        <w:rPr>
          <w:rFonts w:cs="Arial" w:hint="cs"/>
          <w:rtl/>
        </w:rPr>
        <w:t>לעולם</w:t>
      </w:r>
      <w:r>
        <w:rPr>
          <w:rFonts w:cs="Arial"/>
          <w:rtl/>
        </w:rPr>
        <w:t xml:space="preserve"> </w:t>
      </w:r>
      <w:proofErr w:type="spellStart"/>
      <w:r>
        <w:rPr>
          <w:rFonts w:cs="Arial" w:hint="cs"/>
          <w:rtl/>
        </w:rPr>
        <w:t>להחיותם</w:t>
      </w:r>
      <w:proofErr w:type="spellEnd"/>
      <w:r>
        <w:rPr>
          <w:rFonts w:cs="Arial" w:hint="cs"/>
          <w:rtl/>
        </w:rPr>
        <w:t>,</w:t>
      </w:r>
      <w:r>
        <w:rPr>
          <w:rFonts w:cs="Arial"/>
          <w:rtl/>
        </w:rPr>
        <w:t xml:space="preserve"> </w:t>
      </w:r>
      <w:proofErr w:type="spellStart"/>
      <w:r>
        <w:rPr>
          <w:rFonts w:cs="Arial" w:hint="cs"/>
          <w:rtl/>
        </w:rPr>
        <w:t>כדכתיב</w:t>
      </w:r>
      <w:proofErr w:type="spellEnd"/>
      <w:r>
        <w:rPr>
          <w:rFonts w:cs="Arial"/>
          <w:rtl/>
        </w:rPr>
        <w:t xml:space="preserve"> </w:t>
      </w:r>
      <w:r>
        <w:rPr>
          <w:rFonts w:cs="Arial" w:hint="cs"/>
          <w:rtl/>
        </w:rPr>
        <w:t>ודבר</w:t>
      </w:r>
      <w:r>
        <w:rPr>
          <w:rFonts w:cs="Arial"/>
          <w:rtl/>
        </w:rPr>
        <w:t xml:space="preserve"> </w:t>
      </w:r>
      <w:proofErr w:type="spellStart"/>
      <w:r>
        <w:rPr>
          <w:rFonts w:cs="Arial" w:hint="cs"/>
          <w:rtl/>
        </w:rPr>
        <w:t>אלהינו</w:t>
      </w:r>
      <w:proofErr w:type="spellEnd"/>
      <w:r>
        <w:rPr>
          <w:rFonts w:cs="Arial"/>
          <w:rtl/>
        </w:rPr>
        <w:t xml:space="preserve"> </w:t>
      </w:r>
      <w:r>
        <w:rPr>
          <w:rFonts w:cs="Arial" w:hint="cs"/>
          <w:rtl/>
        </w:rPr>
        <w:t>יקום</w:t>
      </w:r>
      <w:r>
        <w:rPr>
          <w:rFonts w:cs="Arial"/>
          <w:rtl/>
        </w:rPr>
        <w:t xml:space="preserve"> </w:t>
      </w:r>
      <w:r>
        <w:rPr>
          <w:rFonts w:cs="Arial" w:hint="cs"/>
          <w:rtl/>
        </w:rPr>
        <w:t>לעולם,</w:t>
      </w:r>
      <w:r>
        <w:rPr>
          <w:rFonts w:cs="Arial"/>
          <w:rtl/>
        </w:rPr>
        <w:t xml:space="preserve"> </w:t>
      </w:r>
      <w:r>
        <w:rPr>
          <w:rFonts w:cs="Arial" w:hint="cs"/>
          <w:rtl/>
        </w:rPr>
        <w:t>ודבריו</w:t>
      </w:r>
      <w:r>
        <w:rPr>
          <w:rFonts w:cs="Arial"/>
          <w:rtl/>
        </w:rPr>
        <w:t xml:space="preserve"> </w:t>
      </w:r>
      <w:r>
        <w:rPr>
          <w:rFonts w:cs="Arial" w:hint="cs"/>
          <w:rtl/>
        </w:rPr>
        <w:t>חיים</w:t>
      </w:r>
      <w:r>
        <w:rPr>
          <w:rFonts w:cs="Arial"/>
          <w:rtl/>
        </w:rPr>
        <w:t xml:space="preserve"> </w:t>
      </w:r>
      <w:r>
        <w:rPr>
          <w:rFonts w:cs="Arial" w:hint="cs"/>
          <w:rtl/>
        </w:rPr>
        <w:t>וקיימים</w:t>
      </w:r>
      <w:r>
        <w:rPr>
          <w:rFonts w:cs="Arial"/>
          <w:rtl/>
        </w:rPr>
        <w:t xml:space="preserve"> </w:t>
      </w:r>
      <w:r>
        <w:rPr>
          <w:rFonts w:cs="Arial" w:hint="cs"/>
          <w:rtl/>
        </w:rPr>
        <w:t>לעד.</w:t>
      </w:r>
      <w:r>
        <w:rPr>
          <w:rFonts w:cs="Arial"/>
          <w:rtl/>
        </w:rPr>
        <w:t xml:space="preserve"> </w:t>
      </w:r>
      <w:r>
        <w:rPr>
          <w:rFonts w:cs="Arial" w:hint="cs"/>
          <w:rtl/>
        </w:rPr>
        <w:t>כי</w:t>
      </w:r>
      <w:r>
        <w:rPr>
          <w:rFonts w:cs="Arial"/>
          <w:rtl/>
        </w:rPr>
        <w:t xml:space="preserve"> </w:t>
      </w:r>
      <w:r>
        <w:rPr>
          <w:rFonts w:cs="Arial" w:hint="cs"/>
          <w:rtl/>
        </w:rPr>
        <w:t>אילו</w:t>
      </w:r>
      <w:r>
        <w:rPr>
          <w:rFonts w:cs="Arial"/>
          <w:rtl/>
        </w:rPr>
        <w:t xml:space="preserve"> </w:t>
      </w:r>
      <w:r>
        <w:rPr>
          <w:rFonts w:cs="Arial" w:hint="cs"/>
          <w:rtl/>
        </w:rPr>
        <w:t>היו</w:t>
      </w:r>
      <w:r>
        <w:rPr>
          <w:rFonts w:cs="Arial"/>
          <w:rtl/>
        </w:rPr>
        <w:t xml:space="preserve"> </w:t>
      </w:r>
      <w:r>
        <w:rPr>
          <w:rFonts w:cs="Arial" w:hint="cs"/>
          <w:rtl/>
        </w:rPr>
        <w:t>האותיות</w:t>
      </w:r>
      <w:r>
        <w:rPr>
          <w:rFonts w:cs="Arial"/>
          <w:rtl/>
        </w:rPr>
        <w:t xml:space="preserve"> </w:t>
      </w:r>
      <w:r>
        <w:rPr>
          <w:rFonts w:cs="Arial" w:hint="cs"/>
          <w:rtl/>
        </w:rPr>
        <w:t>מסתלקות</w:t>
      </w:r>
      <w:r>
        <w:rPr>
          <w:rFonts w:cs="Arial"/>
          <w:rtl/>
        </w:rPr>
        <w:t xml:space="preserve"> </w:t>
      </w:r>
      <w:r>
        <w:rPr>
          <w:rFonts w:cs="Arial" w:hint="cs"/>
          <w:rtl/>
        </w:rPr>
        <w:t>כרגע</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וחוזרות</w:t>
      </w:r>
      <w:r>
        <w:rPr>
          <w:rFonts w:cs="Arial"/>
          <w:rtl/>
        </w:rPr>
        <w:t xml:space="preserve"> </w:t>
      </w:r>
      <w:r>
        <w:rPr>
          <w:rFonts w:cs="Arial" w:hint="cs"/>
          <w:rtl/>
        </w:rPr>
        <w:t>למקורן</w:t>
      </w:r>
      <w:r>
        <w:rPr>
          <w:rFonts w:cs="Arial"/>
          <w:rtl/>
        </w:rPr>
        <w:t xml:space="preserve"> </w:t>
      </w:r>
      <w:r>
        <w:rPr>
          <w:rFonts w:cs="Arial" w:hint="cs"/>
          <w:rtl/>
        </w:rPr>
        <w:t>היו</w:t>
      </w:r>
      <w:r>
        <w:rPr>
          <w:rFonts w:cs="Arial"/>
          <w:rtl/>
        </w:rPr>
        <w:t xml:space="preserve"> </w:t>
      </w:r>
      <w:r>
        <w:rPr>
          <w:rFonts w:cs="Arial" w:hint="cs"/>
          <w:rtl/>
        </w:rPr>
        <w:t>כל</w:t>
      </w:r>
      <w:r>
        <w:rPr>
          <w:rFonts w:cs="Arial"/>
          <w:rtl/>
        </w:rPr>
        <w:t xml:space="preserve"> </w:t>
      </w:r>
      <w:r>
        <w:rPr>
          <w:rFonts w:cs="Arial" w:hint="cs"/>
          <w:rtl/>
        </w:rPr>
        <w:t>השמים</w:t>
      </w:r>
      <w:r>
        <w:rPr>
          <w:rFonts w:cs="Arial"/>
          <w:rtl/>
        </w:rPr>
        <w:t xml:space="preserve"> </w:t>
      </w:r>
      <w:r>
        <w:rPr>
          <w:rFonts w:cs="Arial" w:hint="cs"/>
          <w:rtl/>
        </w:rPr>
        <w:t>אין</w:t>
      </w:r>
      <w:r>
        <w:rPr>
          <w:rFonts w:cs="Arial"/>
          <w:rtl/>
        </w:rPr>
        <w:t xml:space="preserve"> </w:t>
      </w:r>
      <w:r>
        <w:rPr>
          <w:rFonts w:cs="Arial" w:hint="cs"/>
          <w:rtl/>
        </w:rPr>
        <w:t>ואפס</w:t>
      </w:r>
      <w:r>
        <w:rPr>
          <w:rFonts w:cs="Arial"/>
          <w:rtl/>
        </w:rPr>
        <w:t xml:space="preserve"> </w:t>
      </w:r>
      <w:r>
        <w:rPr>
          <w:rFonts w:cs="Arial" w:hint="cs"/>
          <w:rtl/>
        </w:rPr>
        <w:t>ממש</w:t>
      </w:r>
      <w:r>
        <w:rPr>
          <w:rFonts w:cs="Arial"/>
          <w:rtl/>
        </w:rPr>
        <w:t xml:space="preserve"> </w:t>
      </w:r>
      <w:r>
        <w:rPr>
          <w:rFonts w:cs="Arial" w:hint="cs"/>
          <w:rtl/>
        </w:rPr>
        <w:t>והיו</w:t>
      </w:r>
      <w:r>
        <w:rPr>
          <w:rFonts w:cs="Arial"/>
          <w:rtl/>
        </w:rPr>
        <w:t xml:space="preserve"> </w:t>
      </w:r>
      <w:r>
        <w:rPr>
          <w:rFonts w:cs="Arial" w:hint="cs"/>
          <w:rtl/>
        </w:rPr>
        <w:t>כלא</w:t>
      </w:r>
      <w:r>
        <w:rPr>
          <w:rFonts w:cs="Arial"/>
          <w:rtl/>
        </w:rPr>
        <w:t xml:space="preserve"> </w:t>
      </w:r>
      <w:r>
        <w:rPr>
          <w:rFonts w:cs="Arial" w:hint="cs"/>
          <w:rtl/>
        </w:rPr>
        <w:t>היו..."</w:t>
      </w:r>
      <w:r>
        <w:rPr>
          <w:rStyle w:val="ab"/>
          <w:rtl/>
        </w:rPr>
        <w:footnoteReference w:id="6"/>
      </w:r>
      <w:r>
        <w:rPr>
          <w:rFonts w:hint="cs"/>
          <w:rtl/>
        </w:rPr>
        <w:t xml:space="preserve"> </w:t>
      </w:r>
    </w:p>
    <w:p w:rsidR="000170C8" w:rsidRDefault="000170C8" w:rsidP="000170C8">
      <w:pPr>
        <w:jc w:val="both"/>
        <w:rPr>
          <w:rtl/>
        </w:rPr>
      </w:pPr>
      <w:r>
        <w:rPr>
          <w:rFonts w:hint="cs"/>
          <w:rtl/>
        </w:rPr>
        <w:t xml:space="preserve">לדברי </w:t>
      </w:r>
      <w:proofErr w:type="spellStart"/>
      <w:r>
        <w:rPr>
          <w:rFonts w:hint="cs"/>
          <w:rtl/>
        </w:rPr>
        <w:t>הבעש"ט</w:t>
      </w:r>
      <w:proofErr w:type="spellEnd"/>
      <w:r>
        <w:rPr>
          <w:rFonts w:hint="cs"/>
          <w:rtl/>
        </w:rPr>
        <w:t xml:space="preserve"> הבריאה לא </w:t>
      </w:r>
      <w:proofErr w:type="spellStart"/>
      <w:r>
        <w:rPr>
          <w:rFonts w:hint="cs"/>
          <w:rtl/>
        </w:rPr>
        <w:t>היתה</w:t>
      </w:r>
      <w:proofErr w:type="spellEnd"/>
      <w:r>
        <w:rPr>
          <w:rFonts w:hint="cs"/>
          <w:rtl/>
        </w:rPr>
        <w:t xml:space="preserve"> מעשה חד פעמי אלא היא מתחדשת מדי יום ויום כמאמר הפסוק "המחדש בטובו בכל יום תמיד מעשה בראשית". קיומו היום יומי של העולם מותנה בכל רגע ברצון הבורא. וממילא כל התייחסות לבריאה בלשון הווה תהיה בעלת משמעות קיומית.</w:t>
      </w:r>
    </w:p>
    <w:p w:rsidR="000170C8" w:rsidRDefault="000170C8" w:rsidP="000170C8">
      <w:pPr>
        <w:jc w:val="both"/>
        <w:rPr>
          <w:rtl/>
        </w:rPr>
      </w:pPr>
      <w:r>
        <w:rPr>
          <w:rFonts w:hint="cs"/>
          <w:rtl/>
        </w:rPr>
        <w:t xml:space="preserve">רבי יצחק </w:t>
      </w:r>
      <w:proofErr w:type="spellStart"/>
      <w:r>
        <w:rPr>
          <w:rFonts w:hint="cs"/>
          <w:rtl/>
        </w:rPr>
        <w:t>עראמה</w:t>
      </w:r>
      <w:proofErr w:type="spellEnd"/>
      <w:r>
        <w:rPr>
          <w:rFonts w:hint="cs"/>
          <w:rtl/>
        </w:rPr>
        <w:t xml:space="preserve"> בפירושו לפרשת </w:t>
      </w:r>
      <w:proofErr w:type="spellStart"/>
      <w:r>
        <w:rPr>
          <w:rFonts w:hint="cs"/>
          <w:rtl/>
        </w:rPr>
        <w:t>בחוקותי</w:t>
      </w:r>
      <w:proofErr w:type="spellEnd"/>
      <w:r>
        <w:rPr>
          <w:rFonts w:hint="cs"/>
          <w:rtl/>
        </w:rPr>
        <w:t>,</w:t>
      </w:r>
      <w:r>
        <w:rPr>
          <w:rStyle w:val="ab"/>
          <w:rtl/>
        </w:rPr>
        <w:footnoteReference w:id="7"/>
      </w:r>
      <w:r>
        <w:rPr>
          <w:rFonts w:hint="cs"/>
          <w:rtl/>
        </w:rPr>
        <w:t xml:space="preserve"> מתמודד עם הבעיה וטוען שנוסח הברכה מכוון לעתיד עליו נאמר שעתידה א"י להצמיח גלוסקאות וכלי מילת: </w:t>
      </w:r>
      <w:r>
        <w:rPr>
          <w:rFonts w:cs="Arial" w:hint="cs"/>
          <w:rtl/>
        </w:rPr>
        <w:t>"הכוונה</w:t>
      </w:r>
      <w:r>
        <w:rPr>
          <w:rFonts w:cs="Arial"/>
          <w:rtl/>
        </w:rPr>
        <w:t xml:space="preserve"> </w:t>
      </w:r>
      <w:r>
        <w:rPr>
          <w:rFonts w:cs="Arial" w:hint="cs"/>
          <w:rtl/>
        </w:rPr>
        <w:t>שתקנו</w:t>
      </w:r>
      <w:r>
        <w:rPr>
          <w:rFonts w:cs="Arial"/>
          <w:rtl/>
        </w:rPr>
        <w:t xml:space="preserve"> </w:t>
      </w:r>
      <w:r>
        <w:rPr>
          <w:rFonts w:cs="Arial" w:hint="cs"/>
          <w:rtl/>
        </w:rPr>
        <w:t>כך</w:t>
      </w:r>
      <w:r>
        <w:rPr>
          <w:rFonts w:cs="Arial"/>
          <w:rtl/>
        </w:rPr>
        <w:t xml:space="preserve"> </w:t>
      </w:r>
      <w:r>
        <w:rPr>
          <w:rFonts w:cs="Arial" w:hint="cs"/>
          <w:rtl/>
        </w:rPr>
        <w:t>בעבור</w:t>
      </w:r>
      <w:r>
        <w:rPr>
          <w:rFonts w:cs="Arial"/>
          <w:rtl/>
        </w:rPr>
        <w:t xml:space="preserve"> </w:t>
      </w:r>
      <w:r>
        <w:rPr>
          <w:rFonts w:cs="Arial" w:hint="cs"/>
          <w:rtl/>
        </w:rPr>
        <w:t>שעיקר</w:t>
      </w:r>
      <w:r>
        <w:rPr>
          <w:rFonts w:cs="Arial"/>
          <w:rtl/>
        </w:rPr>
        <w:t xml:space="preserve"> </w:t>
      </w:r>
      <w:r>
        <w:rPr>
          <w:rFonts w:cs="Arial" w:hint="cs"/>
          <w:rtl/>
        </w:rPr>
        <w:t>חיותינו</w:t>
      </w:r>
      <w:r>
        <w:rPr>
          <w:rFonts w:cs="Arial"/>
          <w:rtl/>
        </w:rPr>
        <w:t xml:space="preserve"> </w:t>
      </w:r>
      <w:r>
        <w:rPr>
          <w:rFonts w:cs="Arial" w:hint="cs"/>
          <w:rtl/>
        </w:rPr>
        <w:t>היא</w:t>
      </w:r>
      <w:r>
        <w:rPr>
          <w:rFonts w:cs="Arial"/>
          <w:rtl/>
        </w:rPr>
        <w:t xml:space="preserve"> </w:t>
      </w:r>
      <w:r>
        <w:rPr>
          <w:rFonts w:cs="Arial" w:hint="cs"/>
          <w:rtl/>
        </w:rPr>
        <w:t>לימות</w:t>
      </w:r>
      <w:r>
        <w:rPr>
          <w:rFonts w:cs="Arial"/>
          <w:rtl/>
        </w:rPr>
        <w:t xml:space="preserve"> </w:t>
      </w:r>
      <w:r>
        <w:rPr>
          <w:rFonts w:cs="Arial" w:hint="cs"/>
          <w:rtl/>
        </w:rPr>
        <w:t>המשיח</w:t>
      </w:r>
      <w:r>
        <w:rPr>
          <w:rFonts w:cs="Arial"/>
          <w:rtl/>
        </w:rPr>
        <w:t xml:space="preserve">, </w:t>
      </w:r>
      <w:r>
        <w:rPr>
          <w:rFonts w:cs="Arial" w:hint="cs"/>
          <w:rtl/>
        </w:rPr>
        <w:t>וחיי</w:t>
      </w:r>
      <w:r>
        <w:rPr>
          <w:rFonts w:cs="Arial"/>
          <w:rtl/>
        </w:rPr>
        <w:t xml:space="preserve"> </w:t>
      </w:r>
      <w:r>
        <w:rPr>
          <w:rFonts w:cs="Arial" w:hint="cs"/>
          <w:rtl/>
        </w:rPr>
        <w:t>העולם</w:t>
      </w:r>
      <w:r>
        <w:rPr>
          <w:rFonts w:cs="Arial"/>
          <w:rtl/>
        </w:rPr>
        <w:t xml:space="preserve"> </w:t>
      </w:r>
      <w:r>
        <w:rPr>
          <w:rFonts w:cs="Arial" w:hint="cs"/>
          <w:rtl/>
        </w:rPr>
        <w:t>הזה</w:t>
      </w:r>
      <w:r>
        <w:rPr>
          <w:rFonts w:cs="Arial"/>
          <w:rtl/>
        </w:rPr>
        <w:t xml:space="preserve"> </w:t>
      </w:r>
      <w:r>
        <w:rPr>
          <w:rFonts w:cs="Arial" w:hint="cs"/>
          <w:rtl/>
        </w:rPr>
        <w:t>הוא</w:t>
      </w:r>
      <w:r>
        <w:rPr>
          <w:rFonts w:cs="Arial"/>
          <w:rtl/>
        </w:rPr>
        <w:t xml:space="preserve"> </w:t>
      </w:r>
      <w:r>
        <w:rPr>
          <w:rFonts w:cs="Arial" w:hint="cs"/>
          <w:rtl/>
        </w:rPr>
        <w:t>הבל</w:t>
      </w:r>
      <w:r>
        <w:rPr>
          <w:rFonts w:cs="Arial"/>
          <w:rtl/>
        </w:rPr>
        <w:t xml:space="preserve">, </w:t>
      </w:r>
      <w:r>
        <w:rPr>
          <w:rFonts w:cs="Arial" w:hint="cs"/>
          <w:rtl/>
        </w:rPr>
        <w:t>לכן</w:t>
      </w:r>
      <w:r>
        <w:rPr>
          <w:rFonts w:cs="Arial"/>
          <w:rtl/>
        </w:rPr>
        <w:t xml:space="preserve"> </w:t>
      </w:r>
      <w:r>
        <w:rPr>
          <w:rFonts w:cs="Arial" w:hint="cs"/>
          <w:rtl/>
        </w:rPr>
        <w:t>תקנו</w:t>
      </w:r>
      <w:r>
        <w:rPr>
          <w:rFonts w:cs="Arial"/>
          <w:rtl/>
        </w:rPr>
        <w:t xml:space="preserve"> </w:t>
      </w:r>
      <w:r>
        <w:rPr>
          <w:rFonts w:cs="Arial" w:hint="cs"/>
          <w:rtl/>
        </w:rPr>
        <w:t>המוציא</w:t>
      </w:r>
      <w:r>
        <w:rPr>
          <w:rFonts w:cs="Arial"/>
          <w:rtl/>
        </w:rPr>
        <w:t xml:space="preserve"> </w:t>
      </w:r>
      <w:r>
        <w:rPr>
          <w:rFonts w:cs="Arial" w:hint="cs"/>
          <w:rtl/>
        </w:rPr>
        <w:t>לחם</w:t>
      </w:r>
      <w:r>
        <w:rPr>
          <w:rFonts w:cs="Arial"/>
          <w:rtl/>
        </w:rPr>
        <w:t xml:space="preserve"> </w:t>
      </w:r>
      <w:r>
        <w:rPr>
          <w:rFonts w:cs="Arial" w:hint="cs"/>
          <w:rtl/>
        </w:rPr>
        <w:t>מן</w:t>
      </w:r>
      <w:r>
        <w:rPr>
          <w:rFonts w:cs="Arial"/>
          <w:rtl/>
        </w:rPr>
        <w:t xml:space="preserve"> </w:t>
      </w:r>
      <w:r>
        <w:rPr>
          <w:rFonts w:cs="Arial" w:hint="cs"/>
          <w:rtl/>
        </w:rPr>
        <w:t>הארץ</w:t>
      </w:r>
      <w:r>
        <w:rPr>
          <w:rFonts w:cs="Arial"/>
          <w:rtl/>
        </w:rPr>
        <w:t xml:space="preserve">, </w:t>
      </w:r>
      <w:r>
        <w:rPr>
          <w:rFonts w:cs="Arial" w:hint="cs"/>
          <w:rtl/>
        </w:rPr>
        <w:t>לרמוז</w:t>
      </w:r>
      <w:r>
        <w:rPr>
          <w:rFonts w:cs="Arial"/>
          <w:rtl/>
        </w:rPr>
        <w:t xml:space="preserve"> </w:t>
      </w:r>
      <w:r>
        <w:rPr>
          <w:rFonts w:cs="Arial" w:hint="cs"/>
          <w:rtl/>
        </w:rPr>
        <w:t>לזמן</w:t>
      </w:r>
      <w:r>
        <w:rPr>
          <w:rFonts w:cs="Arial"/>
          <w:rtl/>
        </w:rPr>
        <w:t xml:space="preserve"> </w:t>
      </w:r>
      <w:r>
        <w:rPr>
          <w:rFonts w:cs="Arial" w:hint="cs"/>
          <w:rtl/>
        </w:rPr>
        <w:t>ההוא</w:t>
      </w:r>
      <w:r>
        <w:rPr>
          <w:rFonts w:cs="Arial"/>
          <w:rtl/>
        </w:rPr>
        <w:t xml:space="preserve"> </w:t>
      </w:r>
      <w:r>
        <w:rPr>
          <w:rFonts w:cs="Arial" w:hint="cs"/>
          <w:rtl/>
        </w:rPr>
        <w:t>שיוציא</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לחם</w:t>
      </w:r>
      <w:r>
        <w:rPr>
          <w:rFonts w:cs="Arial"/>
          <w:rtl/>
        </w:rPr>
        <w:t xml:space="preserve"> </w:t>
      </w:r>
      <w:r>
        <w:rPr>
          <w:rFonts w:cs="Arial" w:hint="cs"/>
          <w:rtl/>
        </w:rPr>
        <w:t>אפוי</w:t>
      </w:r>
      <w:r>
        <w:rPr>
          <w:rFonts w:cs="Arial"/>
          <w:rtl/>
        </w:rPr>
        <w:t xml:space="preserve"> </w:t>
      </w:r>
      <w:r>
        <w:rPr>
          <w:rFonts w:cs="Arial" w:hint="cs"/>
          <w:rtl/>
        </w:rPr>
        <w:t>ממש</w:t>
      </w:r>
      <w:r>
        <w:rPr>
          <w:rFonts w:cs="Arial"/>
          <w:rtl/>
        </w:rPr>
        <w:t xml:space="preserve"> </w:t>
      </w:r>
      <w:r>
        <w:rPr>
          <w:rFonts w:cs="Arial" w:hint="cs"/>
          <w:rtl/>
        </w:rPr>
        <w:t>מן</w:t>
      </w:r>
      <w:r>
        <w:rPr>
          <w:rFonts w:cs="Arial"/>
          <w:rtl/>
        </w:rPr>
        <w:t xml:space="preserve"> </w:t>
      </w:r>
      <w:r>
        <w:rPr>
          <w:rFonts w:cs="Arial" w:hint="cs"/>
          <w:rtl/>
        </w:rPr>
        <w:t>הארץ</w:t>
      </w:r>
      <w:r>
        <w:rPr>
          <w:rFonts w:hint="cs"/>
          <w:rtl/>
        </w:rPr>
        <w:t>" אמנם הצעה זו מתמודדת עם הקושי הראשון, אך לשון העבר במילה 'המוציא' מוקשית עוד יותר שכן ראוי היה יותר שהברכה תהיה מנוסחת בלשן עתיד, ולמצער בלשון הווה כיתר הברכות!</w:t>
      </w:r>
    </w:p>
    <w:p w:rsidR="000170C8" w:rsidRDefault="000170C8" w:rsidP="000170C8">
      <w:pPr>
        <w:jc w:val="both"/>
        <w:rPr>
          <w:rtl/>
        </w:rPr>
      </w:pPr>
    </w:p>
    <w:p w:rsidR="000170C8" w:rsidRDefault="000170C8" w:rsidP="000170C8">
      <w:pPr>
        <w:jc w:val="both"/>
        <w:rPr>
          <w:rtl/>
        </w:rPr>
      </w:pPr>
      <w:r>
        <w:rPr>
          <w:rFonts w:hint="cs"/>
          <w:rtl/>
        </w:rPr>
        <w:t xml:space="preserve">ברצוננו להציע הצעה שונה המתבססת על פסוק אחר בו נידונה חשיבותו של הלחם. בתחילת חומש דברים מזהירה התורה באריכות את עם ישראל מפני הסכנות האורבות לפתחו עם כניסתו לארץ. אחת הסכנות המרכזיות היא תחושת השובע </w:t>
      </w:r>
      <w:proofErr w:type="spellStart"/>
      <w:r>
        <w:rPr>
          <w:rFonts w:hint="cs"/>
          <w:rtl/>
        </w:rPr>
        <w:t>והבטחון</w:t>
      </w:r>
      <w:proofErr w:type="spellEnd"/>
      <w:r>
        <w:rPr>
          <w:rFonts w:hint="cs"/>
          <w:rtl/>
        </w:rPr>
        <w:t xml:space="preserve"> העצמי שעלולה להיגרם בעטיו של השפע האדיר בו יזכו בארץ ישראל שהיא </w:t>
      </w:r>
      <w:r>
        <w:rPr>
          <w:rFonts w:cs="Arial" w:hint="cs"/>
          <w:rtl/>
        </w:rPr>
        <w:t>אֶרֶץ</w:t>
      </w:r>
      <w:r>
        <w:rPr>
          <w:rFonts w:cs="Arial"/>
          <w:rtl/>
        </w:rPr>
        <w:t xml:space="preserve"> </w:t>
      </w:r>
      <w:proofErr w:type="spellStart"/>
      <w:r>
        <w:rPr>
          <w:rFonts w:cs="Arial" w:hint="cs"/>
          <w:rtl/>
        </w:rPr>
        <w:t>חִטָּה</w:t>
      </w:r>
      <w:proofErr w:type="spellEnd"/>
      <w:r>
        <w:rPr>
          <w:rFonts w:cs="Arial"/>
          <w:rtl/>
        </w:rPr>
        <w:t xml:space="preserve"> </w:t>
      </w:r>
      <w:r>
        <w:rPr>
          <w:rFonts w:cs="Arial" w:hint="cs"/>
          <w:rtl/>
        </w:rPr>
        <w:t>וּשְׂעֹרָה</w:t>
      </w:r>
      <w:r>
        <w:rPr>
          <w:rFonts w:cs="Arial"/>
          <w:rtl/>
        </w:rPr>
        <w:t xml:space="preserve"> </w:t>
      </w:r>
      <w:r>
        <w:rPr>
          <w:rFonts w:cs="Arial" w:hint="cs"/>
          <w:rtl/>
        </w:rPr>
        <w:t>וְגֶפֶן</w:t>
      </w:r>
      <w:r>
        <w:rPr>
          <w:rFonts w:cs="Arial"/>
          <w:rtl/>
        </w:rPr>
        <w:t xml:space="preserve"> </w:t>
      </w:r>
      <w:r>
        <w:rPr>
          <w:rFonts w:cs="Arial" w:hint="cs"/>
          <w:rtl/>
        </w:rPr>
        <w:t>וּתְאֵנָה</w:t>
      </w:r>
      <w:r>
        <w:rPr>
          <w:rFonts w:cs="Arial"/>
          <w:rtl/>
        </w:rPr>
        <w:t xml:space="preserve"> </w:t>
      </w:r>
      <w:r>
        <w:rPr>
          <w:rFonts w:cs="Arial" w:hint="cs"/>
          <w:rtl/>
        </w:rPr>
        <w:t>וְרִמּוֹן</w:t>
      </w:r>
      <w:r>
        <w:rPr>
          <w:rFonts w:cs="Arial"/>
          <w:rtl/>
        </w:rPr>
        <w:t xml:space="preserve"> </w:t>
      </w:r>
      <w:proofErr w:type="spellStart"/>
      <w:r>
        <w:rPr>
          <w:rFonts w:cs="Arial" w:hint="cs"/>
          <w:rtl/>
        </w:rPr>
        <w:t>אֶרֶץ־זֵית</w:t>
      </w:r>
      <w:proofErr w:type="spellEnd"/>
      <w:r>
        <w:rPr>
          <w:rFonts w:cs="Arial"/>
          <w:rtl/>
        </w:rPr>
        <w:t xml:space="preserve"> </w:t>
      </w:r>
      <w:r>
        <w:rPr>
          <w:rFonts w:cs="Arial" w:hint="cs"/>
          <w:rtl/>
        </w:rPr>
        <w:t>שֶׁמֶן</w:t>
      </w:r>
      <w:r>
        <w:rPr>
          <w:rFonts w:cs="Arial"/>
          <w:rtl/>
        </w:rPr>
        <w:t xml:space="preserve"> </w:t>
      </w:r>
      <w:r>
        <w:rPr>
          <w:rFonts w:cs="Arial" w:hint="cs"/>
          <w:rtl/>
        </w:rPr>
        <w:t>וּדְבָשׁ</w:t>
      </w:r>
      <w:r>
        <w:rPr>
          <w:rFonts w:cs="Arial"/>
          <w:rtl/>
        </w:rPr>
        <w:t xml:space="preserve">: </w:t>
      </w:r>
      <w:r>
        <w:rPr>
          <w:rFonts w:cs="Arial" w:hint="cs"/>
          <w:rtl/>
        </w:rPr>
        <w:t>אֶרֶץ</w:t>
      </w:r>
      <w:r>
        <w:rPr>
          <w:rFonts w:cs="Arial"/>
          <w:rtl/>
        </w:rPr>
        <w:t xml:space="preserve"> </w:t>
      </w:r>
      <w:r>
        <w:rPr>
          <w:rFonts w:cs="Arial" w:hint="cs"/>
          <w:rtl/>
        </w:rPr>
        <w:t>אֲשֶׁר</w:t>
      </w:r>
      <w:r>
        <w:rPr>
          <w:rFonts w:cs="Arial"/>
          <w:rtl/>
        </w:rPr>
        <w:t xml:space="preserve"> </w:t>
      </w:r>
      <w:r>
        <w:rPr>
          <w:rFonts w:cs="Arial" w:hint="cs"/>
          <w:rtl/>
        </w:rPr>
        <w:t>לֹא</w:t>
      </w:r>
      <w:r>
        <w:rPr>
          <w:rFonts w:cs="Arial"/>
          <w:rtl/>
        </w:rPr>
        <w:t xml:space="preserve"> </w:t>
      </w:r>
      <w:r>
        <w:rPr>
          <w:rFonts w:cs="Arial" w:hint="cs"/>
          <w:rtl/>
        </w:rPr>
        <w:t>בְמִסְכֵּנֻת</w:t>
      </w:r>
      <w:r>
        <w:rPr>
          <w:rFonts w:cs="Arial"/>
          <w:rtl/>
        </w:rPr>
        <w:t xml:space="preserve"> </w:t>
      </w:r>
      <w:proofErr w:type="spellStart"/>
      <w:r>
        <w:rPr>
          <w:rFonts w:cs="Arial" w:hint="cs"/>
          <w:rtl/>
        </w:rPr>
        <w:t>תֹּאכַל־בָּה</w:t>
      </w:r>
      <w:proofErr w:type="spellEnd"/>
      <w:r>
        <w:rPr>
          <w:rFonts w:cs="Arial" w:hint="cs"/>
          <w:rtl/>
        </w:rPr>
        <w:t>ּ</w:t>
      </w:r>
      <w:r>
        <w:rPr>
          <w:rFonts w:cs="Arial"/>
          <w:rtl/>
        </w:rPr>
        <w:t xml:space="preserve"> </w:t>
      </w:r>
      <w:r>
        <w:rPr>
          <w:rFonts w:cs="Arial" w:hint="cs"/>
          <w:rtl/>
        </w:rPr>
        <w:t>לֶחֶם</w:t>
      </w:r>
      <w:r>
        <w:rPr>
          <w:rFonts w:cs="Arial"/>
          <w:rtl/>
        </w:rPr>
        <w:t xml:space="preserve"> </w:t>
      </w:r>
      <w:proofErr w:type="spellStart"/>
      <w:r>
        <w:rPr>
          <w:rFonts w:cs="Arial" w:hint="cs"/>
          <w:rtl/>
        </w:rPr>
        <w:t>לֹא־תֶחְסַר</w:t>
      </w:r>
      <w:proofErr w:type="spellEnd"/>
      <w:r>
        <w:rPr>
          <w:rFonts w:cs="Arial"/>
          <w:rtl/>
        </w:rPr>
        <w:t xml:space="preserve"> </w:t>
      </w:r>
      <w:r>
        <w:rPr>
          <w:rFonts w:cs="Arial" w:hint="cs"/>
          <w:rtl/>
        </w:rPr>
        <w:t>כֹּל</w:t>
      </w:r>
      <w:r>
        <w:rPr>
          <w:rFonts w:cs="Arial"/>
          <w:rtl/>
        </w:rPr>
        <w:t xml:space="preserve"> </w:t>
      </w:r>
      <w:r>
        <w:rPr>
          <w:rFonts w:cs="Arial" w:hint="cs"/>
          <w:rtl/>
        </w:rPr>
        <w:t>בָּהּ</w:t>
      </w:r>
      <w:r>
        <w:rPr>
          <w:rFonts w:cs="Arial"/>
          <w:rtl/>
        </w:rPr>
        <w:t xml:space="preserve"> </w:t>
      </w:r>
      <w:r>
        <w:rPr>
          <w:rFonts w:cs="Arial" w:hint="cs"/>
          <w:rtl/>
        </w:rPr>
        <w:t>אֶרֶץ</w:t>
      </w:r>
      <w:r>
        <w:rPr>
          <w:rFonts w:cs="Arial"/>
          <w:rtl/>
        </w:rPr>
        <w:t xml:space="preserve"> </w:t>
      </w:r>
      <w:r>
        <w:rPr>
          <w:rFonts w:cs="Arial" w:hint="cs"/>
          <w:rtl/>
        </w:rPr>
        <w:t>אֲשֶׁר</w:t>
      </w:r>
      <w:r>
        <w:rPr>
          <w:rFonts w:cs="Arial"/>
          <w:rtl/>
        </w:rPr>
        <w:t xml:space="preserve"> </w:t>
      </w:r>
      <w:r>
        <w:rPr>
          <w:rFonts w:cs="Arial" w:hint="cs"/>
          <w:rtl/>
        </w:rPr>
        <w:t>אֲבָנֶיהָ</w:t>
      </w:r>
      <w:r>
        <w:rPr>
          <w:rFonts w:cs="Arial"/>
          <w:rtl/>
        </w:rPr>
        <w:t xml:space="preserve"> </w:t>
      </w:r>
      <w:r>
        <w:rPr>
          <w:rFonts w:cs="Arial" w:hint="cs"/>
          <w:rtl/>
        </w:rPr>
        <w:t>בַרְזֶל</w:t>
      </w:r>
      <w:r>
        <w:rPr>
          <w:rFonts w:cs="Arial"/>
          <w:rtl/>
        </w:rPr>
        <w:t xml:space="preserve"> </w:t>
      </w:r>
      <w:r>
        <w:rPr>
          <w:rFonts w:cs="Arial" w:hint="cs"/>
          <w:rtl/>
        </w:rPr>
        <w:t>וּמֵהֲרָרֶיהָ</w:t>
      </w:r>
      <w:r>
        <w:rPr>
          <w:rFonts w:cs="Arial"/>
          <w:rtl/>
        </w:rPr>
        <w:t xml:space="preserve"> </w:t>
      </w:r>
      <w:proofErr w:type="spellStart"/>
      <w:r>
        <w:rPr>
          <w:rFonts w:cs="Arial" w:hint="cs"/>
          <w:rtl/>
        </w:rPr>
        <w:t>תַּחְצֹב</w:t>
      </w:r>
      <w:proofErr w:type="spellEnd"/>
      <w:r>
        <w:rPr>
          <w:rFonts w:cs="Arial"/>
          <w:rtl/>
        </w:rPr>
        <w:t xml:space="preserve"> </w:t>
      </w:r>
      <w:proofErr w:type="spellStart"/>
      <w:r>
        <w:rPr>
          <w:rFonts w:cs="Arial" w:hint="cs"/>
          <w:rtl/>
        </w:rPr>
        <w:t>נְחֹשֶׁת</w:t>
      </w:r>
      <w:proofErr w:type="spellEnd"/>
      <w:r>
        <w:rPr>
          <w:rFonts w:cs="Arial"/>
          <w:rtl/>
        </w:rPr>
        <w:t>:</w:t>
      </w:r>
      <w:r>
        <w:rPr>
          <w:rStyle w:val="ab"/>
          <w:rtl/>
        </w:rPr>
        <w:footnoteReference w:id="8"/>
      </w:r>
    </w:p>
    <w:p w:rsidR="000170C8" w:rsidRDefault="000170C8" w:rsidP="000170C8">
      <w:pPr>
        <w:jc w:val="both"/>
        <w:rPr>
          <w:rtl/>
        </w:rPr>
      </w:pPr>
      <w:r>
        <w:rPr>
          <w:rFonts w:hint="cs"/>
          <w:rtl/>
        </w:rPr>
        <w:t>כהכנה להתמודדות עם השפע ניצבת תקופת המדבר על כל לקחיה שאחד המרכזיים בהם הוא:</w:t>
      </w:r>
    </w:p>
    <w:p w:rsidR="000170C8" w:rsidRDefault="000170C8" w:rsidP="000170C8">
      <w:pPr>
        <w:jc w:val="both"/>
        <w:rPr>
          <w:rtl/>
        </w:rPr>
      </w:pPr>
      <w:r>
        <w:rPr>
          <w:rFonts w:cs="Arial" w:hint="cs"/>
          <w:rtl/>
        </w:rPr>
        <w:t>וְזָכַרְתָּ</w:t>
      </w:r>
      <w:r>
        <w:rPr>
          <w:rFonts w:cs="Arial"/>
          <w:rtl/>
        </w:rPr>
        <w:t xml:space="preserve"> </w:t>
      </w:r>
      <w:proofErr w:type="spellStart"/>
      <w:r>
        <w:rPr>
          <w:rFonts w:cs="Arial" w:hint="cs"/>
          <w:rtl/>
        </w:rPr>
        <w:t>אֶת־כָּל־הַדֶּרֶך</w:t>
      </w:r>
      <w:proofErr w:type="spellEnd"/>
      <w:r>
        <w:rPr>
          <w:rFonts w:cs="Arial" w:hint="cs"/>
          <w:rtl/>
        </w:rPr>
        <w:t>ְ</w:t>
      </w:r>
      <w:r>
        <w:rPr>
          <w:rFonts w:cs="Arial"/>
          <w:rtl/>
        </w:rPr>
        <w:t xml:space="preserve"> </w:t>
      </w:r>
      <w:r>
        <w:rPr>
          <w:rFonts w:cs="Arial" w:hint="cs"/>
          <w:rtl/>
        </w:rPr>
        <w:t>אֲשֶׁר</w:t>
      </w:r>
      <w:r>
        <w:rPr>
          <w:rFonts w:cs="Arial"/>
          <w:rtl/>
        </w:rPr>
        <w:t xml:space="preserve"> </w:t>
      </w:r>
      <w:r>
        <w:rPr>
          <w:rFonts w:cs="Arial" w:hint="cs"/>
          <w:rtl/>
        </w:rPr>
        <w:t>הוֹלִיכֲךָ</w:t>
      </w:r>
      <w:r>
        <w:rPr>
          <w:rFonts w:cs="Arial"/>
          <w:rtl/>
        </w:rPr>
        <w:t xml:space="preserve"> </w:t>
      </w:r>
      <w:proofErr w:type="spellStart"/>
      <w:r>
        <w:rPr>
          <w:rFonts w:cs="Arial" w:hint="cs"/>
          <w:rtl/>
        </w:rPr>
        <w:t>יְקֹוָק</w:t>
      </w:r>
      <w:proofErr w:type="spellEnd"/>
      <w:r>
        <w:rPr>
          <w:rFonts w:cs="Arial"/>
          <w:rtl/>
        </w:rPr>
        <w:t xml:space="preserve"> </w:t>
      </w:r>
      <w:proofErr w:type="spellStart"/>
      <w:r>
        <w:rPr>
          <w:rFonts w:cs="Arial" w:hint="cs"/>
          <w:rtl/>
        </w:rPr>
        <w:t>אֱלֹהֶיך</w:t>
      </w:r>
      <w:proofErr w:type="spellEnd"/>
      <w:r>
        <w:rPr>
          <w:rFonts w:cs="Arial" w:hint="cs"/>
          <w:rtl/>
        </w:rPr>
        <w:t>ָ</w:t>
      </w:r>
      <w:r>
        <w:rPr>
          <w:rFonts w:cs="Arial"/>
          <w:rtl/>
        </w:rPr>
        <w:t xml:space="preserve"> </w:t>
      </w:r>
      <w:r>
        <w:rPr>
          <w:rFonts w:cs="Arial" w:hint="cs"/>
          <w:rtl/>
        </w:rPr>
        <w:t>זֶה</w:t>
      </w:r>
      <w:r>
        <w:rPr>
          <w:rFonts w:cs="Arial"/>
          <w:rtl/>
        </w:rPr>
        <w:t xml:space="preserve"> </w:t>
      </w:r>
      <w:r>
        <w:rPr>
          <w:rFonts w:cs="Arial" w:hint="cs"/>
          <w:rtl/>
        </w:rPr>
        <w:t>אַרְבָּעִים</w:t>
      </w:r>
      <w:r>
        <w:rPr>
          <w:rFonts w:cs="Arial"/>
          <w:rtl/>
        </w:rPr>
        <w:t xml:space="preserve"> </w:t>
      </w:r>
      <w:r>
        <w:rPr>
          <w:rFonts w:cs="Arial" w:hint="cs"/>
          <w:rtl/>
        </w:rPr>
        <w:t>שָׁנָה</w:t>
      </w:r>
      <w:r>
        <w:rPr>
          <w:rFonts w:cs="Arial"/>
          <w:rtl/>
        </w:rPr>
        <w:t xml:space="preserve"> </w:t>
      </w:r>
      <w:r>
        <w:rPr>
          <w:rFonts w:cs="Arial" w:hint="cs"/>
          <w:rtl/>
        </w:rPr>
        <w:t>בַּמִּדְבָּר</w:t>
      </w:r>
      <w:r>
        <w:rPr>
          <w:rFonts w:cs="Arial"/>
          <w:rtl/>
        </w:rPr>
        <w:t xml:space="preserve"> </w:t>
      </w:r>
      <w:r>
        <w:rPr>
          <w:rFonts w:cs="Arial" w:hint="cs"/>
          <w:rtl/>
        </w:rPr>
        <w:t>לְמַעַן</w:t>
      </w:r>
      <w:r>
        <w:rPr>
          <w:rFonts w:cs="Arial"/>
          <w:rtl/>
        </w:rPr>
        <w:t xml:space="preserve"> </w:t>
      </w:r>
      <w:proofErr w:type="spellStart"/>
      <w:r>
        <w:rPr>
          <w:rFonts w:cs="Arial" w:hint="cs"/>
          <w:rtl/>
        </w:rPr>
        <w:t>עַנֹּתְך</w:t>
      </w:r>
      <w:proofErr w:type="spellEnd"/>
      <w:r>
        <w:rPr>
          <w:rFonts w:cs="Arial" w:hint="cs"/>
          <w:rtl/>
        </w:rPr>
        <w:t>ָ</w:t>
      </w:r>
      <w:r>
        <w:rPr>
          <w:rFonts w:cs="Arial"/>
          <w:rtl/>
        </w:rPr>
        <w:t xml:space="preserve"> </w:t>
      </w:r>
      <w:proofErr w:type="spellStart"/>
      <w:r>
        <w:rPr>
          <w:rFonts w:cs="Arial" w:hint="cs"/>
          <w:rtl/>
        </w:rPr>
        <w:t>לְנַסֹּתְך</w:t>
      </w:r>
      <w:proofErr w:type="spellEnd"/>
      <w:r>
        <w:rPr>
          <w:rFonts w:cs="Arial" w:hint="cs"/>
          <w:rtl/>
        </w:rPr>
        <w:t>ָ</w:t>
      </w:r>
      <w:r>
        <w:rPr>
          <w:rFonts w:cs="Arial"/>
          <w:rtl/>
        </w:rPr>
        <w:t xml:space="preserve"> </w:t>
      </w:r>
      <w:r>
        <w:rPr>
          <w:rFonts w:cs="Arial" w:hint="cs"/>
          <w:rtl/>
        </w:rPr>
        <w:t>לָדַעַת</w:t>
      </w:r>
      <w:r>
        <w:rPr>
          <w:rFonts w:cs="Arial"/>
          <w:rtl/>
        </w:rPr>
        <w:t xml:space="preserve"> </w:t>
      </w:r>
      <w:proofErr w:type="spellStart"/>
      <w:r>
        <w:rPr>
          <w:rFonts w:cs="Arial" w:hint="cs"/>
          <w:rtl/>
        </w:rPr>
        <w:t>אֶת־אֲשֶׁר</w:t>
      </w:r>
      <w:proofErr w:type="spellEnd"/>
      <w:r>
        <w:rPr>
          <w:rFonts w:cs="Arial"/>
          <w:rtl/>
        </w:rPr>
        <w:t xml:space="preserve"> </w:t>
      </w:r>
      <w:r>
        <w:rPr>
          <w:rFonts w:cs="Arial" w:hint="cs"/>
          <w:rtl/>
        </w:rPr>
        <w:t>בִּלְבָבְךָ</w:t>
      </w:r>
      <w:r>
        <w:rPr>
          <w:rFonts w:cs="Arial"/>
          <w:rtl/>
        </w:rPr>
        <w:t xml:space="preserve"> </w:t>
      </w:r>
      <w:proofErr w:type="spellStart"/>
      <w:r>
        <w:rPr>
          <w:rFonts w:cs="Arial" w:hint="cs"/>
          <w:rtl/>
        </w:rPr>
        <w:t>הֲתִשְׁמֹר</w:t>
      </w:r>
      <w:proofErr w:type="spellEnd"/>
      <w:r>
        <w:rPr>
          <w:rFonts w:cs="Arial"/>
          <w:rtl/>
        </w:rPr>
        <w:t xml:space="preserve"> </w:t>
      </w:r>
      <w:proofErr w:type="spellStart"/>
      <w:r>
        <w:rPr>
          <w:rFonts w:cs="Arial" w:hint="cs"/>
          <w:rtl/>
        </w:rPr>
        <w:t>מצותו</w:t>
      </w:r>
      <w:proofErr w:type="spellEnd"/>
      <w:r>
        <w:rPr>
          <w:rFonts w:cs="Arial"/>
          <w:rtl/>
        </w:rPr>
        <w:t xml:space="preserve"> </w:t>
      </w:r>
      <w:r>
        <w:rPr>
          <w:rFonts w:cs="Arial" w:hint="cs"/>
          <w:rtl/>
        </w:rPr>
        <w:t>מִצְוֹתָיו</w:t>
      </w:r>
      <w:r>
        <w:rPr>
          <w:rFonts w:cs="Arial"/>
          <w:rtl/>
        </w:rPr>
        <w:t xml:space="preserve"> </w:t>
      </w:r>
      <w:proofErr w:type="spellStart"/>
      <w:r>
        <w:rPr>
          <w:rFonts w:cs="Arial" w:hint="cs"/>
          <w:rtl/>
        </w:rPr>
        <w:t>אִם־לֹא</w:t>
      </w:r>
      <w:proofErr w:type="spellEnd"/>
      <w:r>
        <w:rPr>
          <w:rFonts w:cs="Arial"/>
          <w:rtl/>
        </w:rPr>
        <w:t xml:space="preserve">: </w:t>
      </w:r>
      <w:r>
        <w:rPr>
          <w:rFonts w:cs="Arial" w:hint="cs"/>
          <w:rtl/>
        </w:rPr>
        <w:t>וַיְעַנְּךָ</w:t>
      </w:r>
      <w:r>
        <w:rPr>
          <w:rFonts w:cs="Arial"/>
          <w:rtl/>
        </w:rPr>
        <w:t xml:space="preserve"> </w:t>
      </w:r>
      <w:proofErr w:type="spellStart"/>
      <w:r>
        <w:rPr>
          <w:rFonts w:cs="Arial" w:hint="cs"/>
          <w:rtl/>
        </w:rPr>
        <w:t>וַיַּרְעִבֶך</w:t>
      </w:r>
      <w:proofErr w:type="spellEnd"/>
      <w:r>
        <w:rPr>
          <w:rFonts w:cs="Arial" w:hint="cs"/>
          <w:rtl/>
        </w:rPr>
        <w:t>ָ</w:t>
      </w:r>
      <w:r>
        <w:rPr>
          <w:rFonts w:cs="Arial"/>
          <w:rtl/>
        </w:rPr>
        <w:t xml:space="preserve"> </w:t>
      </w:r>
      <w:proofErr w:type="spellStart"/>
      <w:r>
        <w:rPr>
          <w:rFonts w:cs="Arial" w:hint="cs"/>
          <w:rtl/>
        </w:rPr>
        <w:t>וַיַּאֲכִלְך</w:t>
      </w:r>
      <w:proofErr w:type="spellEnd"/>
      <w:r>
        <w:rPr>
          <w:rFonts w:cs="Arial" w:hint="cs"/>
          <w:rtl/>
        </w:rPr>
        <w:t>ָ</w:t>
      </w:r>
      <w:r>
        <w:rPr>
          <w:rFonts w:cs="Arial"/>
          <w:rtl/>
        </w:rPr>
        <w:t xml:space="preserve"> </w:t>
      </w:r>
      <w:proofErr w:type="spellStart"/>
      <w:r>
        <w:rPr>
          <w:rFonts w:cs="Arial" w:hint="cs"/>
          <w:rtl/>
        </w:rPr>
        <w:t>אֶת־הַמָּן</w:t>
      </w:r>
      <w:proofErr w:type="spellEnd"/>
      <w:r>
        <w:rPr>
          <w:rFonts w:cs="Arial"/>
          <w:rtl/>
        </w:rPr>
        <w:t xml:space="preserve"> </w:t>
      </w:r>
      <w:r>
        <w:rPr>
          <w:rFonts w:cs="Arial" w:hint="cs"/>
          <w:rtl/>
        </w:rPr>
        <w:t>אֲשֶׁר</w:t>
      </w:r>
      <w:r>
        <w:rPr>
          <w:rFonts w:cs="Arial"/>
          <w:rtl/>
        </w:rPr>
        <w:t xml:space="preserve"> </w:t>
      </w:r>
      <w:proofErr w:type="spellStart"/>
      <w:r>
        <w:rPr>
          <w:rFonts w:cs="Arial" w:hint="cs"/>
          <w:rtl/>
        </w:rPr>
        <w:t>לֹא־יָדַעְת</w:t>
      </w:r>
      <w:proofErr w:type="spellEnd"/>
      <w:r>
        <w:rPr>
          <w:rFonts w:cs="Arial" w:hint="cs"/>
          <w:rtl/>
        </w:rPr>
        <w:t>ָּ</w:t>
      </w:r>
      <w:r>
        <w:rPr>
          <w:rFonts w:cs="Arial"/>
          <w:rtl/>
        </w:rPr>
        <w:t xml:space="preserve"> </w:t>
      </w:r>
      <w:r>
        <w:rPr>
          <w:rFonts w:cs="Arial" w:hint="cs"/>
          <w:rtl/>
        </w:rPr>
        <w:t>וְלֹא</w:t>
      </w:r>
      <w:r>
        <w:rPr>
          <w:rFonts w:cs="Arial"/>
          <w:rtl/>
        </w:rPr>
        <w:t xml:space="preserve"> </w:t>
      </w:r>
      <w:r>
        <w:rPr>
          <w:rFonts w:cs="Arial" w:hint="cs"/>
          <w:rtl/>
        </w:rPr>
        <w:t>יָדְעוּן</w:t>
      </w:r>
      <w:r>
        <w:rPr>
          <w:rFonts w:cs="Arial"/>
          <w:rtl/>
        </w:rPr>
        <w:t xml:space="preserve"> </w:t>
      </w:r>
      <w:proofErr w:type="spellStart"/>
      <w:r>
        <w:rPr>
          <w:rFonts w:cs="Arial" w:hint="cs"/>
          <w:rtl/>
        </w:rPr>
        <w:t>אֲבֹתֶיך</w:t>
      </w:r>
      <w:proofErr w:type="spellEnd"/>
      <w:r>
        <w:rPr>
          <w:rFonts w:cs="Arial" w:hint="cs"/>
          <w:rtl/>
        </w:rPr>
        <w:t>ָ</w:t>
      </w:r>
      <w:r>
        <w:rPr>
          <w:rFonts w:cs="Arial"/>
          <w:rtl/>
        </w:rPr>
        <w:t xml:space="preserve"> </w:t>
      </w:r>
      <w:r>
        <w:rPr>
          <w:rFonts w:cs="Arial" w:hint="cs"/>
          <w:rtl/>
        </w:rPr>
        <w:t>לְמַעַן</w:t>
      </w:r>
      <w:r>
        <w:rPr>
          <w:rFonts w:cs="Arial"/>
          <w:rtl/>
        </w:rPr>
        <w:t xml:space="preserve"> </w:t>
      </w:r>
      <w:r>
        <w:rPr>
          <w:rFonts w:cs="Arial" w:hint="cs"/>
          <w:rtl/>
        </w:rPr>
        <w:t>הוֹדִיעֲךָ</w:t>
      </w:r>
      <w:r>
        <w:rPr>
          <w:rFonts w:cs="Arial"/>
          <w:rtl/>
        </w:rPr>
        <w:t xml:space="preserve"> </w:t>
      </w:r>
      <w:r>
        <w:rPr>
          <w:rFonts w:cs="Arial" w:hint="cs"/>
          <w:rtl/>
        </w:rPr>
        <w:t>כִּי</w:t>
      </w:r>
      <w:r>
        <w:rPr>
          <w:rFonts w:cs="Arial"/>
          <w:rtl/>
        </w:rPr>
        <w:t xml:space="preserve"> </w:t>
      </w:r>
      <w:r>
        <w:rPr>
          <w:rFonts w:cs="Arial" w:hint="cs"/>
          <w:rtl/>
        </w:rPr>
        <w:t>לֹא</w:t>
      </w:r>
      <w:r>
        <w:rPr>
          <w:rFonts w:cs="Arial"/>
          <w:rtl/>
        </w:rPr>
        <w:t xml:space="preserve"> </w:t>
      </w:r>
      <w:r>
        <w:rPr>
          <w:rFonts w:cs="Arial" w:hint="cs"/>
          <w:rtl/>
        </w:rPr>
        <w:t>עַל־</w:t>
      </w:r>
      <w:r>
        <w:rPr>
          <w:rFonts w:cs="Arial"/>
          <w:rtl/>
        </w:rPr>
        <w:t xml:space="preserve"> </w:t>
      </w:r>
      <w:r>
        <w:rPr>
          <w:rFonts w:cs="Arial" w:hint="cs"/>
          <w:rtl/>
        </w:rPr>
        <w:t>הַלֶּחֶם</w:t>
      </w:r>
      <w:r>
        <w:rPr>
          <w:rFonts w:cs="Arial"/>
          <w:rtl/>
        </w:rPr>
        <w:t xml:space="preserve"> </w:t>
      </w:r>
      <w:r>
        <w:rPr>
          <w:rFonts w:cs="Arial" w:hint="cs"/>
          <w:rtl/>
        </w:rPr>
        <w:t>לְבַדּוֹ</w:t>
      </w:r>
      <w:r>
        <w:rPr>
          <w:rFonts w:cs="Arial"/>
          <w:rtl/>
        </w:rPr>
        <w:t xml:space="preserve"> </w:t>
      </w:r>
      <w:r>
        <w:rPr>
          <w:rFonts w:cs="Arial" w:hint="cs"/>
          <w:rtl/>
        </w:rPr>
        <w:t>יִחְיֶה</w:t>
      </w:r>
      <w:r>
        <w:rPr>
          <w:rFonts w:cs="Arial"/>
          <w:rtl/>
        </w:rPr>
        <w:t xml:space="preserve"> </w:t>
      </w:r>
      <w:r>
        <w:rPr>
          <w:rFonts w:cs="Arial" w:hint="cs"/>
          <w:rtl/>
        </w:rPr>
        <w:t>הָאָדָם</w:t>
      </w:r>
      <w:r>
        <w:rPr>
          <w:rFonts w:cs="Arial"/>
          <w:rtl/>
        </w:rPr>
        <w:t xml:space="preserve"> </w:t>
      </w:r>
      <w:r>
        <w:rPr>
          <w:rFonts w:cs="Arial" w:hint="cs"/>
          <w:rtl/>
        </w:rPr>
        <w:t>כִּי</w:t>
      </w:r>
      <w:r>
        <w:rPr>
          <w:rFonts w:cs="Arial"/>
          <w:rtl/>
        </w:rPr>
        <w:t xml:space="preserve"> </w:t>
      </w:r>
      <w:proofErr w:type="spellStart"/>
      <w:r>
        <w:rPr>
          <w:rFonts w:cs="Arial" w:hint="cs"/>
          <w:rtl/>
        </w:rPr>
        <w:t>עַל־כָּל־מוֹצָא</w:t>
      </w:r>
      <w:proofErr w:type="spellEnd"/>
      <w:r>
        <w:rPr>
          <w:rFonts w:cs="Arial"/>
          <w:rtl/>
        </w:rPr>
        <w:t xml:space="preserve"> </w:t>
      </w:r>
      <w:proofErr w:type="spellStart"/>
      <w:r>
        <w:rPr>
          <w:rFonts w:cs="Arial" w:hint="cs"/>
          <w:rtl/>
        </w:rPr>
        <w:t>פִי־יְקֹוָק</w:t>
      </w:r>
      <w:proofErr w:type="spellEnd"/>
      <w:r>
        <w:rPr>
          <w:rFonts w:cs="Arial"/>
          <w:rtl/>
        </w:rPr>
        <w:t xml:space="preserve"> </w:t>
      </w:r>
      <w:r>
        <w:rPr>
          <w:rFonts w:cs="Arial" w:hint="cs"/>
          <w:rtl/>
        </w:rPr>
        <w:t>יִחְיֶה</w:t>
      </w:r>
      <w:r>
        <w:rPr>
          <w:rFonts w:cs="Arial"/>
          <w:rtl/>
        </w:rPr>
        <w:t xml:space="preserve"> </w:t>
      </w:r>
      <w:r>
        <w:rPr>
          <w:rFonts w:cs="Arial" w:hint="cs"/>
          <w:rtl/>
        </w:rPr>
        <w:t>הָאָדָם.</w:t>
      </w:r>
      <w:r>
        <w:rPr>
          <w:rStyle w:val="ab"/>
          <w:rFonts w:cs="Arial"/>
          <w:rtl/>
        </w:rPr>
        <w:footnoteReference w:id="9"/>
      </w:r>
      <w:r>
        <w:rPr>
          <w:rFonts w:hint="cs"/>
          <w:rtl/>
        </w:rPr>
        <w:t xml:space="preserve"> הניגוד שיוצר הפסוק בין הלחם למוצא פי ה מעיד על כך שהלחם בתודעה טבעית הפשוטה מסמל את </w:t>
      </w:r>
      <w:proofErr w:type="spellStart"/>
      <w:r>
        <w:rPr>
          <w:rFonts w:hint="cs"/>
          <w:rtl/>
        </w:rPr>
        <w:t>כח</w:t>
      </w:r>
      <w:proofErr w:type="spellEnd"/>
      <w:r>
        <w:rPr>
          <w:rFonts w:hint="cs"/>
          <w:rtl/>
        </w:rPr>
        <w:t xml:space="preserve"> היצירה שבאדם שמאפשר לו לקחת את עשב הארץ </w:t>
      </w:r>
      <w:r>
        <w:rPr>
          <w:rtl/>
        </w:rPr>
        <w:t>–</w:t>
      </w:r>
      <w:r>
        <w:rPr>
          <w:rFonts w:hint="cs"/>
          <w:rtl/>
        </w:rPr>
        <w:t xml:space="preserve"> חיטה, </w:t>
      </w:r>
      <w:proofErr w:type="spellStart"/>
      <w:r>
        <w:rPr>
          <w:rFonts w:hint="cs"/>
          <w:rtl/>
        </w:rPr>
        <w:t>ולהופכה</w:t>
      </w:r>
      <w:proofErr w:type="spellEnd"/>
      <w:r>
        <w:rPr>
          <w:rFonts w:hint="cs"/>
          <w:rtl/>
        </w:rPr>
        <w:t xml:space="preserve"> לפת מזינה ומשביעה. יכולת אדירה זו עשויה לבלבל את בני ישראל ולכן בתקופת המדבר ניתן להם המן על מנת להרגילם לידיעה שמוצא פי ה הוא המחיה את האדם.</w:t>
      </w:r>
    </w:p>
    <w:p w:rsidR="000170C8" w:rsidRDefault="000170C8" w:rsidP="000170C8">
      <w:pPr>
        <w:jc w:val="both"/>
        <w:rPr>
          <w:rtl/>
        </w:rPr>
      </w:pPr>
      <w:r>
        <w:rPr>
          <w:rFonts w:hint="cs"/>
          <w:rtl/>
        </w:rPr>
        <w:t xml:space="preserve">רעיון זה ניתן להמחשה ולחידוד נוסף באמצעות מצוה אחרת הקשורה לפת והיא מצוות הפרשת החלה. המשנה במסכת חלה קובעת על פי הפסוק </w:t>
      </w:r>
      <w:r>
        <w:rPr>
          <w:rtl/>
        </w:rPr>
        <w:t>–</w:t>
      </w:r>
      <w:r>
        <w:rPr>
          <w:rFonts w:hint="cs"/>
          <w:rtl/>
        </w:rPr>
        <w:t xml:space="preserve"> מראשית עריסותיכם תרימו תרומה, שחובת הפרשת החלה היא רק מהשלב בו קיימת עיסה.</w:t>
      </w:r>
      <w:r>
        <w:rPr>
          <w:rStyle w:val="ab"/>
          <w:rtl/>
        </w:rPr>
        <w:footnoteReference w:id="10"/>
      </w:r>
      <w:r>
        <w:rPr>
          <w:rFonts w:hint="cs"/>
          <w:rtl/>
        </w:rPr>
        <w:t xml:space="preserve"> מחומר הגלם - </w:t>
      </w:r>
      <w:proofErr w:type="spellStart"/>
      <w:r>
        <w:rPr>
          <w:rFonts w:hint="cs"/>
          <w:rtl/>
        </w:rPr>
        <w:t>השבולים</w:t>
      </w:r>
      <w:proofErr w:type="spellEnd"/>
      <w:r>
        <w:rPr>
          <w:rFonts w:hint="cs"/>
          <w:rtl/>
        </w:rPr>
        <w:t xml:space="preserve"> יש להפריש תרומות ומעשרות, אך מתוצר המוגמר - העיסה יש להפריש תרומה נוספת </w:t>
      </w:r>
      <w:r>
        <w:rPr>
          <w:rtl/>
        </w:rPr>
        <w:t>–</w:t>
      </w:r>
      <w:r>
        <w:rPr>
          <w:rFonts w:hint="cs"/>
          <w:rtl/>
        </w:rPr>
        <w:t xml:space="preserve"> חלה. חובה כפולה זו איננה קיימת בענבים וביין ולא בזיתים ובשמן! בנוסף קובעת המשנה שחיטה שצמחה בחו"ל ופטורה </w:t>
      </w:r>
      <w:proofErr w:type="spellStart"/>
      <w:r>
        <w:rPr>
          <w:rFonts w:hint="cs"/>
          <w:rtl/>
        </w:rPr>
        <w:t>מתרו"מ</w:t>
      </w:r>
      <w:proofErr w:type="spellEnd"/>
      <w:r>
        <w:rPr>
          <w:rFonts w:hint="cs"/>
          <w:rtl/>
        </w:rPr>
        <w:t xml:space="preserve">, אך נעשתה לעיסה בארץ, </w:t>
      </w:r>
      <w:proofErr w:type="spellStart"/>
      <w:r>
        <w:rPr>
          <w:rFonts w:hint="cs"/>
          <w:rtl/>
        </w:rPr>
        <w:t>מחוייבת</w:t>
      </w:r>
      <w:proofErr w:type="spellEnd"/>
      <w:r>
        <w:rPr>
          <w:rFonts w:hint="cs"/>
          <w:rtl/>
        </w:rPr>
        <w:t xml:space="preserve"> בחלה.</w:t>
      </w:r>
      <w:r>
        <w:rPr>
          <w:rStyle w:val="ab"/>
          <w:rtl/>
        </w:rPr>
        <w:footnoteReference w:id="11"/>
      </w:r>
      <w:r>
        <w:rPr>
          <w:rFonts w:hint="cs"/>
          <w:rtl/>
        </w:rPr>
        <w:t xml:space="preserve"> הרעיון הוא שחובת הפרשת החלה איננה באה לתקן את  התבואה ולהוציאה ממעמד של טבל אלא לתקן את האדם ולהרגילו למחשבה שגם </w:t>
      </w:r>
      <w:proofErr w:type="spellStart"/>
      <w:r>
        <w:rPr>
          <w:rFonts w:hint="cs"/>
          <w:rtl/>
        </w:rPr>
        <w:t>כשרונותיו</w:t>
      </w:r>
      <w:proofErr w:type="spellEnd"/>
      <w:r>
        <w:rPr>
          <w:rFonts w:hint="cs"/>
          <w:rtl/>
        </w:rPr>
        <w:t xml:space="preserve"> </w:t>
      </w:r>
      <w:proofErr w:type="spellStart"/>
      <w:r>
        <w:rPr>
          <w:rFonts w:hint="cs"/>
          <w:rtl/>
        </w:rPr>
        <w:t>וכח</w:t>
      </w:r>
      <w:proofErr w:type="spellEnd"/>
      <w:r>
        <w:rPr>
          <w:rFonts w:hint="cs"/>
          <w:rtl/>
        </w:rPr>
        <w:t xml:space="preserve"> היצירה שבו נובעים מחסדו של הקב"ה עליו.</w:t>
      </w:r>
    </w:p>
    <w:p w:rsidR="000170C8" w:rsidRDefault="000170C8" w:rsidP="000170C8">
      <w:pPr>
        <w:jc w:val="both"/>
        <w:rPr>
          <w:rtl/>
        </w:rPr>
      </w:pPr>
      <w:r>
        <w:rPr>
          <w:rFonts w:hint="cs"/>
          <w:rtl/>
        </w:rPr>
        <w:t>אם נשוב לנוסח הברכה נוכל להסביר שיתכן שחז"ל בבואם לתקן את נוסח הברכה אמנם נסמכו על הפסוק בתהילים שמתייחס לאדם, אך לנגד עיניהם עמד הניגוד שיצרה התורה בחומש דברים על בין מוצא פי ה' לבין הלחם. הנוסח שנקבע "המוציא לחם" מחבר למעשה את שני חלקי הפסוק לרעיון אחד. וכפי שמובא</w:t>
      </w:r>
      <w:r>
        <w:rPr>
          <w:rStyle w:val="ab"/>
          <w:rtl/>
        </w:rPr>
        <w:footnoteReference w:id="12"/>
      </w:r>
      <w:r>
        <w:rPr>
          <w:rFonts w:hint="cs"/>
          <w:rtl/>
        </w:rPr>
        <w:t xml:space="preserve"> בשם האר"י ז"ל שדרש את הפסוק כך : לא על הלחם לבדו יחיה האדם כי על כל מוצא פי ה </w:t>
      </w:r>
      <w:r>
        <w:rPr>
          <w:rtl/>
        </w:rPr>
        <w:t>–</w:t>
      </w:r>
      <w:r>
        <w:rPr>
          <w:rFonts w:hint="cs"/>
          <w:rtl/>
        </w:rPr>
        <w:t xml:space="preserve"> שבלחם - יחיה האדם.</w:t>
      </w:r>
    </w:p>
    <w:p w:rsidR="000170C8" w:rsidRDefault="000170C8" w:rsidP="000170C8">
      <w:pPr>
        <w:jc w:val="both"/>
        <w:rPr>
          <w:rtl/>
        </w:rPr>
      </w:pPr>
      <w:proofErr w:type="spellStart"/>
      <w:r>
        <w:rPr>
          <w:rFonts w:hint="cs"/>
          <w:rtl/>
        </w:rPr>
        <w:t>נמצינו</w:t>
      </w:r>
      <w:proofErr w:type="spellEnd"/>
      <w:r>
        <w:rPr>
          <w:rFonts w:hint="cs"/>
          <w:rtl/>
        </w:rPr>
        <w:t xml:space="preserve"> למדים שהאדם בברכו על פתו ולחמו, ברוך אתה ה' ... המוציא לחם מן הארץ, לא רק נותן תודה על הבריאה של הצומח, ולא רק מודה על אפשרותו להפיק מהחיטה את הלחם, אלא גם מכריז על אמונתו בבורא עולם שבטובו מחייה אותו ונותן לו את </w:t>
      </w:r>
      <w:proofErr w:type="spellStart"/>
      <w:r>
        <w:rPr>
          <w:rFonts w:hint="cs"/>
          <w:rtl/>
        </w:rPr>
        <w:t>הכח</w:t>
      </w:r>
      <w:proofErr w:type="spellEnd"/>
      <w:r>
        <w:rPr>
          <w:rFonts w:hint="cs"/>
          <w:rtl/>
        </w:rPr>
        <w:t xml:space="preserve"> לעשות את כל החיל הזה.</w:t>
      </w:r>
    </w:p>
    <w:p w:rsidR="000170C8" w:rsidRDefault="000170C8" w:rsidP="000170C8">
      <w:pPr>
        <w:jc w:val="both"/>
        <w:rPr>
          <w:rtl/>
        </w:rPr>
      </w:pPr>
    </w:p>
    <w:p w:rsidR="007D38E6" w:rsidRPr="00CB6C72" w:rsidRDefault="007D38E6" w:rsidP="001902DD">
      <w:pPr>
        <w:rPr>
          <w:sz w:val="24"/>
          <w:szCs w:val="24"/>
          <w:rtl/>
        </w:rPr>
      </w:pPr>
    </w:p>
    <w:sectPr w:rsidR="007D38E6" w:rsidRPr="00CB6C72"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0170C8" w:rsidRPr="008F5765" w:rsidRDefault="000170C8" w:rsidP="000170C8">
      <w:pPr>
        <w:pStyle w:val="a9"/>
        <w:rPr>
          <w:rFonts w:cs="David"/>
          <w:rtl/>
        </w:rPr>
      </w:pPr>
      <w:r w:rsidRPr="008F5765">
        <w:rPr>
          <w:rStyle w:val="ab"/>
          <w:rFonts w:cs="David"/>
        </w:rPr>
        <w:footnoteRef/>
      </w:r>
      <w:r w:rsidRPr="008F5765">
        <w:rPr>
          <w:rFonts w:cs="David"/>
        </w:rPr>
        <w:t xml:space="preserve"> </w:t>
      </w:r>
      <w:r w:rsidRPr="008F5765">
        <w:rPr>
          <w:rFonts w:cs="David" w:hint="cs"/>
          <w:rtl/>
        </w:rPr>
        <w:t xml:space="preserve"> תהילים קד, יד</w:t>
      </w:r>
    </w:p>
  </w:footnote>
  <w:footnote w:id="2">
    <w:p w:rsidR="000170C8" w:rsidRPr="008F5765" w:rsidRDefault="000170C8" w:rsidP="000170C8">
      <w:pPr>
        <w:pStyle w:val="a9"/>
        <w:rPr>
          <w:rFonts w:cs="David"/>
          <w:rtl/>
        </w:rPr>
      </w:pPr>
      <w:r w:rsidRPr="008F5765">
        <w:rPr>
          <w:rStyle w:val="ab"/>
          <w:rFonts w:cs="David"/>
        </w:rPr>
        <w:footnoteRef/>
      </w:r>
      <w:r w:rsidRPr="008F5765">
        <w:rPr>
          <w:rFonts w:cs="David"/>
        </w:rPr>
        <w:t xml:space="preserve"> </w:t>
      </w:r>
      <w:r w:rsidRPr="008F5765">
        <w:rPr>
          <w:rFonts w:cs="David" w:hint="cs"/>
          <w:rtl/>
        </w:rPr>
        <w:t xml:space="preserve"> </w:t>
      </w:r>
      <w:r w:rsidRPr="008F5765">
        <w:rPr>
          <w:rFonts w:cs="David" w:hint="cs"/>
          <w:rtl/>
        </w:rPr>
        <w:t xml:space="preserve">ע"פ </w:t>
      </w:r>
      <w:proofErr w:type="spellStart"/>
      <w:r w:rsidRPr="008F5765">
        <w:rPr>
          <w:rFonts w:cs="David" w:hint="cs"/>
          <w:rtl/>
        </w:rPr>
        <w:t>תנחומא</w:t>
      </w:r>
      <w:proofErr w:type="spellEnd"/>
      <w:r w:rsidRPr="008F5765">
        <w:rPr>
          <w:rFonts w:cs="David" w:hint="cs"/>
          <w:rtl/>
        </w:rPr>
        <w:t xml:space="preserve"> (בובר), תזריע ז.</w:t>
      </w:r>
    </w:p>
  </w:footnote>
  <w:footnote w:id="3">
    <w:p w:rsidR="000170C8" w:rsidRPr="008F5765" w:rsidRDefault="000170C8" w:rsidP="000170C8">
      <w:pPr>
        <w:pStyle w:val="a9"/>
        <w:rPr>
          <w:rFonts w:cs="David"/>
          <w:rtl/>
        </w:rPr>
      </w:pPr>
      <w:r w:rsidRPr="008F5765">
        <w:rPr>
          <w:rStyle w:val="ab"/>
          <w:rFonts w:cs="David"/>
        </w:rPr>
        <w:footnoteRef/>
      </w:r>
      <w:r w:rsidRPr="008F5765">
        <w:rPr>
          <w:rFonts w:cs="David"/>
        </w:rPr>
        <w:t xml:space="preserve"> </w:t>
      </w:r>
      <w:r w:rsidRPr="008F5765">
        <w:rPr>
          <w:rFonts w:cs="David" w:hint="cs"/>
          <w:rtl/>
        </w:rPr>
        <w:t xml:space="preserve"> </w:t>
      </w:r>
      <w:r w:rsidRPr="008F5765">
        <w:rPr>
          <w:rFonts w:cs="David" w:hint="cs"/>
          <w:rtl/>
        </w:rPr>
        <w:t xml:space="preserve">בשונה המילה 'מוציא' שמכוונת רק לזמן הווה כלשון הפסוק </w:t>
      </w:r>
    </w:p>
  </w:footnote>
  <w:footnote w:id="4">
    <w:p w:rsidR="000170C8" w:rsidRPr="008F5765" w:rsidRDefault="000170C8" w:rsidP="000170C8">
      <w:pPr>
        <w:pStyle w:val="a9"/>
        <w:rPr>
          <w:rFonts w:cs="David"/>
          <w:rtl/>
        </w:rPr>
      </w:pPr>
      <w:r w:rsidRPr="008F5765">
        <w:rPr>
          <w:rStyle w:val="ab"/>
          <w:rFonts w:cs="David"/>
        </w:rPr>
        <w:footnoteRef/>
      </w:r>
      <w:r w:rsidRPr="008F5765">
        <w:rPr>
          <w:rFonts w:cs="David"/>
        </w:rPr>
        <w:t xml:space="preserve"> </w:t>
      </w:r>
      <w:r w:rsidRPr="008F5765">
        <w:rPr>
          <w:rFonts w:cs="David" w:hint="cs"/>
          <w:rtl/>
        </w:rPr>
        <w:t xml:space="preserve"> </w:t>
      </w:r>
      <w:r w:rsidRPr="008F5765">
        <w:rPr>
          <w:rFonts w:cs="David" w:hint="cs"/>
          <w:rtl/>
        </w:rPr>
        <w:t xml:space="preserve">עוד בעניין זה ראה בערוך השולחן </w:t>
      </w:r>
      <w:proofErr w:type="spellStart"/>
      <w:r w:rsidRPr="008F5765">
        <w:rPr>
          <w:rFonts w:cs="David" w:hint="cs"/>
          <w:rtl/>
        </w:rPr>
        <w:t>או"ח</w:t>
      </w:r>
      <w:proofErr w:type="spellEnd"/>
      <w:r w:rsidRPr="008F5765">
        <w:rPr>
          <w:rFonts w:cs="David" w:hint="cs"/>
          <w:rtl/>
        </w:rPr>
        <w:t xml:space="preserve"> </w:t>
      </w:r>
      <w:proofErr w:type="spellStart"/>
      <w:r w:rsidRPr="008F5765">
        <w:rPr>
          <w:rFonts w:cs="David" w:hint="cs"/>
          <w:rtl/>
        </w:rPr>
        <w:t>קסז</w:t>
      </w:r>
      <w:proofErr w:type="spellEnd"/>
      <w:r w:rsidRPr="008F5765">
        <w:rPr>
          <w:rFonts w:cs="David" w:hint="cs"/>
          <w:rtl/>
        </w:rPr>
        <w:t>.</w:t>
      </w:r>
    </w:p>
  </w:footnote>
  <w:footnote w:id="5">
    <w:p w:rsidR="000170C8" w:rsidRPr="008F5765" w:rsidRDefault="000170C8" w:rsidP="000170C8">
      <w:pPr>
        <w:pStyle w:val="a9"/>
        <w:rPr>
          <w:rFonts w:cs="David"/>
          <w:rtl/>
        </w:rPr>
      </w:pPr>
      <w:r w:rsidRPr="008F5765">
        <w:rPr>
          <w:rStyle w:val="ab"/>
          <w:rFonts w:cs="David"/>
        </w:rPr>
        <w:footnoteRef/>
      </w:r>
      <w:r w:rsidRPr="008F5765">
        <w:rPr>
          <w:rFonts w:cs="David"/>
        </w:rPr>
        <w:t xml:space="preserve"> </w:t>
      </w:r>
      <w:r w:rsidRPr="008F5765">
        <w:rPr>
          <w:rFonts w:cs="David" w:hint="cs"/>
          <w:rtl/>
        </w:rPr>
        <w:t xml:space="preserve"> </w:t>
      </w:r>
      <w:r w:rsidRPr="008F5765">
        <w:rPr>
          <w:rFonts w:cs="David" w:hint="cs"/>
          <w:rtl/>
        </w:rPr>
        <w:t>תהלים קיט, פט.</w:t>
      </w:r>
    </w:p>
  </w:footnote>
  <w:footnote w:id="6">
    <w:p w:rsidR="000170C8" w:rsidRPr="008F5765" w:rsidRDefault="000170C8" w:rsidP="000170C8">
      <w:pPr>
        <w:pStyle w:val="a9"/>
        <w:rPr>
          <w:rFonts w:cs="David"/>
          <w:rtl/>
        </w:rPr>
      </w:pPr>
      <w:r w:rsidRPr="008F5765">
        <w:rPr>
          <w:rStyle w:val="ab"/>
          <w:rFonts w:cs="David"/>
        </w:rPr>
        <w:footnoteRef/>
      </w:r>
      <w:r w:rsidRPr="008F5765">
        <w:rPr>
          <w:rFonts w:cs="David"/>
        </w:rPr>
        <w:t xml:space="preserve"> </w:t>
      </w:r>
      <w:r w:rsidRPr="008F5765">
        <w:rPr>
          <w:rFonts w:cs="David" w:hint="cs"/>
          <w:rtl/>
        </w:rPr>
        <w:t xml:space="preserve"> </w:t>
      </w:r>
      <w:r w:rsidRPr="008F5765">
        <w:rPr>
          <w:rFonts w:cs="David" w:hint="cs"/>
          <w:rtl/>
        </w:rPr>
        <w:t xml:space="preserve">תניא שער </w:t>
      </w:r>
      <w:proofErr w:type="spellStart"/>
      <w:r w:rsidRPr="008F5765">
        <w:rPr>
          <w:rFonts w:cs="David" w:hint="cs"/>
          <w:rtl/>
        </w:rPr>
        <w:t>היחוד</w:t>
      </w:r>
      <w:proofErr w:type="spellEnd"/>
      <w:r w:rsidRPr="008F5765">
        <w:rPr>
          <w:rFonts w:cs="David" w:hint="cs"/>
          <w:rtl/>
        </w:rPr>
        <w:t xml:space="preserve"> והאמונה, א.</w:t>
      </w:r>
    </w:p>
  </w:footnote>
  <w:footnote w:id="7">
    <w:p w:rsidR="000170C8" w:rsidRPr="008F5765" w:rsidRDefault="000170C8" w:rsidP="000170C8">
      <w:pPr>
        <w:pStyle w:val="a9"/>
        <w:rPr>
          <w:rFonts w:cs="David"/>
          <w:rtl/>
        </w:rPr>
      </w:pPr>
      <w:r w:rsidRPr="008F5765">
        <w:rPr>
          <w:rStyle w:val="ab"/>
          <w:rFonts w:cs="David"/>
        </w:rPr>
        <w:footnoteRef/>
      </w:r>
      <w:r w:rsidRPr="008F5765">
        <w:rPr>
          <w:rFonts w:cs="David"/>
        </w:rPr>
        <w:t xml:space="preserve"> </w:t>
      </w:r>
      <w:r w:rsidRPr="008F5765">
        <w:rPr>
          <w:rFonts w:cs="David" w:hint="cs"/>
          <w:rtl/>
        </w:rPr>
        <w:t xml:space="preserve"> </w:t>
      </w:r>
      <w:r w:rsidRPr="008F5765">
        <w:rPr>
          <w:rFonts w:cs="David" w:hint="cs"/>
          <w:rtl/>
        </w:rPr>
        <w:t>העקדה ויקרא כה.</w:t>
      </w:r>
    </w:p>
  </w:footnote>
  <w:footnote w:id="8">
    <w:p w:rsidR="000170C8" w:rsidRPr="008F5765" w:rsidRDefault="000170C8" w:rsidP="000170C8">
      <w:pPr>
        <w:pStyle w:val="a9"/>
        <w:rPr>
          <w:rFonts w:cs="David"/>
          <w:rtl/>
        </w:rPr>
      </w:pPr>
      <w:r w:rsidRPr="008F5765">
        <w:rPr>
          <w:rStyle w:val="ab"/>
          <w:rFonts w:cs="David"/>
        </w:rPr>
        <w:footnoteRef/>
      </w:r>
      <w:r w:rsidRPr="008F5765">
        <w:rPr>
          <w:rFonts w:cs="David"/>
        </w:rPr>
        <w:t xml:space="preserve"> </w:t>
      </w:r>
      <w:r w:rsidRPr="008F5765">
        <w:rPr>
          <w:rFonts w:cs="David" w:hint="cs"/>
          <w:rtl/>
        </w:rPr>
        <w:t xml:space="preserve"> </w:t>
      </w:r>
      <w:r w:rsidRPr="008F5765">
        <w:rPr>
          <w:rFonts w:cs="David" w:hint="cs"/>
          <w:rtl/>
        </w:rPr>
        <w:t>דברים ח, ח-ט.</w:t>
      </w:r>
    </w:p>
  </w:footnote>
  <w:footnote w:id="9">
    <w:p w:rsidR="000170C8" w:rsidRPr="008F5765" w:rsidRDefault="000170C8" w:rsidP="000170C8">
      <w:pPr>
        <w:pStyle w:val="a9"/>
        <w:tabs>
          <w:tab w:val="left" w:pos="1521"/>
        </w:tabs>
        <w:rPr>
          <w:rFonts w:cs="David"/>
          <w:rtl/>
        </w:rPr>
      </w:pPr>
      <w:r w:rsidRPr="008F5765">
        <w:rPr>
          <w:rStyle w:val="ab"/>
          <w:rFonts w:cs="David"/>
        </w:rPr>
        <w:footnoteRef/>
      </w:r>
      <w:r w:rsidRPr="008F5765">
        <w:rPr>
          <w:rFonts w:cs="David"/>
        </w:rPr>
        <w:t xml:space="preserve"> </w:t>
      </w:r>
      <w:r w:rsidRPr="008F5765">
        <w:rPr>
          <w:rFonts w:cs="David" w:hint="cs"/>
          <w:rtl/>
        </w:rPr>
        <w:t xml:space="preserve"> </w:t>
      </w:r>
      <w:r w:rsidRPr="008F5765">
        <w:rPr>
          <w:rFonts w:cs="David" w:hint="cs"/>
          <w:rtl/>
        </w:rPr>
        <w:t>שם פס' ב-ג.</w:t>
      </w:r>
      <w:r w:rsidRPr="008F5765">
        <w:rPr>
          <w:rFonts w:cs="David"/>
          <w:rtl/>
        </w:rPr>
        <w:tab/>
      </w:r>
    </w:p>
  </w:footnote>
  <w:footnote w:id="10">
    <w:p w:rsidR="000170C8" w:rsidRPr="008F5765" w:rsidRDefault="000170C8" w:rsidP="000170C8">
      <w:pPr>
        <w:pStyle w:val="a9"/>
        <w:rPr>
          <w:rFonts w:cs="David"/>
          <w:rtl/>
        </w:rPr>
      </w:pPr>
      <w:r w:rsidRPr="008F5765">
        <w:rPr>
          <w:rStyle w:val="ab"/>
          <w:rFonts w:cs="David"/>
        </w:rPr>
        <w:footnoteRef/>
      </w:r>
      <w:r w:rsidRPr="008F5765">
        <w:rPr>
          <w:rFonts w:cs="David"/>
        </w:rPr>
        <w:t xml:space="preserve"> </w:t>
      </w:r>
      <w:r w:rsidRPr="008F5765">
        <w:rPr>
          <w:rFonts w:cs="David" w:hint="cs"/>
          <w:rtl/>
        </w:rPr>
        <w:t xml:space="preserve"> </w:t>
      </w:r>
      <w:r w:rsidRPr="008F5765">
        <w:rPr>
          <w:rFonts w:cs="David" w:hint="cs"/>
          <w:rtl/>
        </w:rPr>
        <w:t>חלה ב, ה.</w:t>
      </w:r>
    </w:p>
  </w:footnote>
  <w:footnote w:id="11">
    <w:p w:rsidR="000170C8" w:rsidRPr="008F5765" w:rsidRDefault="000170C8" w:rsidP="000170C8">
      <w:pPr>
        <w:pStyle w:val="a9"/>
        <w:rPr>
          <w:rFonts w:cs="David"/>
          <w:rtl/>
        </w:rPr>
      </w:pPr>
      <w:r w:rsidRPr="008F5765">
        <w:rPr>
          <w:rStyle w:val="ab"/>
          <w:rFonts w:cs="David"/>
        </w:rPr>
        <w:footnoteRef/>
      </w:r>
      <w:r w:rsidRPr="008F5765">
        <w:rPr>
          <w:rFonts w:cs="David"/>
        </w:rPr>
        <w:t xml:space="preserve"> </w:t>
      </w:r>
      <w:r w:rsidRPr="008F5765">
        <w:rPr>
          <w:rFonts w:cs="David" w:hint="cs"/>
          <w:rtl/>
        </w:rPr>
        <w:t xml:space="preserve"> </w:t>
      </w:r>
      <w:r w:rsidRPr="008F5765">
        <w:rPr>
          <w:rFonts w:cs="David" w:hint="cs"/>
          <w:rtl/>
        </w:rPr>
        <w:t>שם ב, א.</w:t>
      </w:r>
    </w:p>
  </w:footnote>
  <w:footnote w:id="12">
    <w:p w:rsidR="000170C8" w:rsidRPr="008F5765" w:rsidRDefault="000170C8" w:rsidP="000170C8">
      <w:pPr>
        <w:pStyle w:val="a9"/>
        <w:rPr>
          <w:rFonts w:cs="David"/>
          <w:rtl/>
        </w:rPr>
      </w:pPr>
      <w:r w:rsidRPr="008F5765">
        <w:rPr>
          <w:rStyle w:val="ab"/>
          <w:rFonts w:cs="David"/>
        </w:rPr>
        <w:footnoteRef/>
      </w:r>
      <w:r w:rsidRPr="008F5765">
        <w:rPr>
          <w:rFonts w:cs="David"/>
        </w:rPr>
        <w:t xml:space="preserve"> </w:t>
      </w:r>
      <w:r w:rsidRPr="008F5765">
        <w:rPr>
          <w:rFonts w:cs="David" w:hint="cs"/>
          <w:rtl/>
        </w:rPr>
        <w:t xml:space="preserve"> </w:t>
      </w:r>
      <w:r w:rsidRPr="008F5765">
        <w:rPr>
          <w:rFonts w:cs="David" w:hint="cs"/>
          <w:rtl/>
        </w:rPr>
        <w:t>שם משמואל, ויחי תרע"ז.</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170C8"/>
    <w:rsid w:val="000B1938"/>
    <w:rsid w:val="000D260F"/>
    <w:rsid w:val="000E0322"/>
    <w:rsid w:val="000E21A0"/>
    <w:rsid w:val="000E43E0"/>
    <w:rsid w:val="00137302"/>
    <w:rsid w:val="001902DD"/>
    <w:rsid w:val="0019032E"/>
    <w:rsid w:val="001A2A8A"/>
    <w:rsid w:val="002252C7"/>
    <w:rsid w:val="00262E8D"/>
    <w:rsid w:val="0029307E"/>
    <w:rsid w:val="00485D30"/>
    <w:rsid w:val="005569B6"/>
    <w:rsid w:val="006D154F"/>
    <w:rsid w:val="007D38E6"/>
    <w:rsid w:val="008B6FD0"/>
    <w:rsid w:val="00A268F2"/>
    <w:rsid w:val="00CB6C72"/>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AA95AB"/>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iPriority w:val="99"/>
    <w:semiHidden/>
    <w:unhideWhenUsed/>
    <w:rsid w:val="00CB6C72"/>
    <w:pPr>
      <w:spacing w:after="0" w:line="240" w:lineRule="auto"/>
      <w:jc w:val="both"/>
    </w:pPr>
    <w:rPr>
      <w:rFonts w:ascii="Times New Roman" w:eastAsia="Times New Roman" w:hAnsi="Times New Roman" w:cs="Times New Roman"/>
      <w:sz w:val="20"/>
      <w:szCs w:val="20"/>
      <w:lang w:eastAsia="he-IL"/>
    </w:rPr>
  </w:style>
  <w:style w:type="character" w:customStyle="1" w:styleId="aa">
    <w:name w:val="טקסט הערת שוליים תו"/>
    <w:basedOn w:val="a0"/>
    <w:link w:val="a9"/>
    <w:uiPriority w:val="99"/>
    <w:semiHidden/>
    <w:rsid w:val="00CB6C72"/>
    <w:rPr>
      <w:rFonts w:ascii="Times New Roman" w:eastAsia="Times New Roman" w:hAnsi="Times New Roman" w:cs="Times New Roman"/>
      <w:sz w:val="20"/>
      <w:szCs w:val="20"/>
      <w:lang w:eastAsia="he-IL"/>
    </w:rPr>
  </w:style>
  <w:style w:type="paragraph" w:customStyle="1" w:styleId="D11">
    <w:name w:val="D11"/>
    <w:rsid w:val="00CB6C72"/>
    <w:pPr>
      <w:bidi/>
      <w:spacing w:after="0" w:line="360" w:lineRule="auto"/>
      <w:jc w:val="both"/>
    </w:pPr>
    <w:rPr>
      <w:rFonts w:ascii="Arial" w:eastAsia="Times New Roman" w:hAnsi="Arial" w:cs="David"/>
      <w:lang w:eastAsia="he-IL"/>
    </w:rPr>
  </w:style>
  <w:style w:type="paragraph" w:customStyle="1" w:styleId="DB11">
    <w:name w:val="DB11"/>
    <w:basedOn w:val="D11"/>
    <w:next w:val="D11"/>
    <w:rsid w:val="00CB6C72"/>
    <w:rPr>
      <w:bCs/>
    </w:rPr>
  </w:style>
  <w:style w:type="character" w:styleId="ab">
    <w:name w:val="footnote reference"/>
    <w:uiPriority w:val="99"/>
    <w:semiHidden/>
    <w:unhideWhenUsed/>
    <w:rsid w:val="00CB6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3827</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2020-08-05T05:24:00Z</dcterms:created>
  <dcterms:modified xsi:type="dcterms:W3CDTF">2020-08-05T05:24:00Z</dcterms:modified>
</cp:coreProperties>
</file>