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5E32DA4D" w:rsidR="00E108A1" w:rsidRPr="00E108A1" w:rsidRDefault="00E108A1" w:rsidP="00645A58">
      <w:pPr>
        <w:pStyle w:val="1"/>
        <w:jc w:val="left"/>
        <w:rPr>
          <w:sz w:val="24"/>
          <w:szCs w:val="24"/>
          <w:rtl/>
        </w:rPr>
      </w:pPr>
      <w:r>
        <w:rPr>
          <w:rFonts w:hint="cs"/>
          <w:sz w:val="24"/>
          <w:szCs w:val="24"/>
          <w:rtl/>
        </w:rPr>
        <w:t xml:space="preserve">בס"ד, </w:t>
      </w:r>
      <w:r w:rsidR="00645A58">
        <w:rPr>
          <w:rFonts w:hint="cs"/>
          <w:sz w:val="24"/>
          <w:szCs w:val="24"/>
          <w:rtl/>
        </w:rPr>
        <w:t>אלול</w:t>
      </w:r>
      <w:r w:rsidR="00272220">
        <w:rPr>
          <w:rFonts w:hint="cs"/>
          <w:sz w:val="24"/>
          <w:szCs w:val="24"/>
          <w:rtl/>
        </w:rPr>
        <w:t xml:space="preserve"> </w:t>
      </w:r>
      <w:r w:rsidR="0064405A">
        <w:rPr>
          <w:rFonts w:hint="cs"/>
          <w:sz w:val="24"/>
          <w:szCs w:val="24"/>
          <w:rtl/>
        </w:rPr>
        <w:t>תשפ"א</w:t>
      </w:r>
    </w:p>
    <w:p w14:paraId="232E6B98" w14:textId="4487091E" w:rsidR="00272220" w:rsidRPr="0064405A" w:rsidRDefault="00E108A1" w:rsidP="0064405A">
      <w:pPr>
        <w:pStyle w:val="1"/>
        <w:rPr>
          <w:sz w:val="40"/>
          <w:szCs w:val="40"/>
          <w:rtl/>
        </w:rPr>
      </w:pPr>
      <w:r w:rsidRPr="00272220">
        <w:rPr>
          <w:rFonts w:hint="cs"/>
          <w:sz w:val="40"/>
          <w:szCs w:val="40"/>
          <w:rtl/>
        </w:rPr>
        <w:t xml:space="preserve">דבר תורה לפרשת </w:t>
      </w:r>
      <w:r w:rsidR="00645A58">
        <w:rPr>
          <w:rFonts w:hint="cs"/>
          <w:sz w:val="40"/>
          <w:szCs w:val="40"/>
          <w:rtl/>
        </w:rPr>
        <w:t>כי תצא</w:t>
      </w:r>
      <w:r w:rsidR="00272220" w:rsidRPr="00272220">
        <w:rPr>
          <w:rFonts w:hint="cs"/>
          <w:sz w:val="40"/>
          <w:szCs w:val="40"/>
          <w:rtl/>
        </w:rPr>
        <w:t xml:space="preserve"> </w:t>
      </w:r>
      <w:r w:rsidRPr="00272220">
        <w:rPr>
          <w:sz w:val="40"/>
          <w:szCs w:val="40"/>
          <w:rtl/>
        </w:rPr>
        <w:t>–</w:t>
      </w:r>
      <w:r w:rsidRPr="00272220">
        <w:rPr>
          <w:rFonts w:hint="cs"/>
          <w:sz w:val="40"/>
          <w:szCs w:val="40"/>
          <w:rtl/>
        </w:rPr>
        <w:t xml:space="preserve"> הרב ד"ר </w:t>
      </w:r>
      <w:r w:rsidR="00645A58">
        <w:rPr>
          <w:rFonts w:hint="cs"/>
          <w:sz w:val="40"/>
          <w:szCs w:val="40"/>
          <w:rtl/>
        </w:rPr>
        <w:t>יהודה אלטשולר</w:t>
      </w:r>
    </w:p>
    <w:p w14:paraId="7CAD9C82" w14:textId="77777777" w:rsidR="00645A58" w:rsidRDefault="00645A58" w:rsidP="00645A58">
      <w:pPr>
        <w:jc w:val="center"/>
        <w:rPr>
          <w:b/>
          <w:bCs/>
        </w:rPr>
      </w:pPr>
      <w:r>
        <w:rPr>
          <w:b/>
          <w:bCs/>
          <w:rtl/>
        </w:rPr>
        <w:t>פשט, הלכה ומעשה שהיה (או שלא)</w:t>
      </w:r>
    </w:p>
    <w:p w14:paraId="2B131041" w14:textId="77777777" w:rsidR="0064405A" w:rsidRDefault="0064405A" w:rsidP="0064405A">
      <w:pPr>
        <w:rPr>
          <w:rtl/>
        </w:rPr>
      </w:pPr>
      <w:r>
        <w:rPr>
          <w:rFonts w:hint="cs"/>
          <w:rtl/>
        </w:rPr>
        <w:t xml:space="preserve">"כי </w:t>
      </w:r>
      <w:proofErr w:type="spellStart"/>
      <w:r>
        <w:rPr>
          <w:rFonts w:hint="cs"/>
          <w:rtl/>
        </w:rPr>
        <w:t>תהיין</w:t>
      </w:r>
      <w:proofErr w:type="spellEnd"/>
      <w:r>
        <w:rPr>
          <w:rFonts w:hint="cs"/>
          <w:rtl/>
        </w:rPr>
        <w:t xml:space="preserve"> לאיש שתי נשים האחת אהובה והאחת שנואה והיה הבן הבכור </w:t>
      </w:r>
      <w:proofErr w:type="spellStart"/>
      <w:r>
        <w:rPr>
          <w:rFonts w:hint="cs"/>
          <w:rtl/>
        </w:rPr>
        <w:t>לשניאה</w:t>
      </w:r>
      <w:proofErr w:type="spellEnd"/>
      <w:r>
        <w:rPr>
          <w:rFonts w:hint="cs"/>
          <w:rtl/>
        </w:rPr>
        <w:t>, לא יוכל לבכר את בן האהובה... כי את הבכור בן השנואה יכיר לתת לו פי שנים..."</w:t>
      </w:r>
    </w:p>
    <w:p w14:paraId="15636163" w14:textId="77777777" w:rsidR="0064405A" w:rsidRDefault="0064405A" w:rsidP="0064405A">
      <w:pPr>
        <w:rPr>
          <w:rFonts w:cs="Arial"/>
        </w:rPr>
      </w:pPr>
      <w:proofErr w:type="spellStart"/>
      <w:r>
        <w:rPr>
          <w:rFonts w:hint="cs"/>
          <w:rtl/>
        </w:rPr>
        <w:t>הנצי"ב</w:t>
      </w:r>
      <w:proofErr w:type="spellEnd"/>
      <w:r>
        <w:rPr>
          <w:rFonts w:hint="cs"/>
          <w:rtl/>
        </w:rPr>
        <w:t xml:space="preserve"> בפירושו העמק דבר, לומד מהניסוח "האחת אהובה והאחת שנואה" ולא: אחת אהובה ואחת שנואה, שמדובר באדם שלא נשא את הנשים בבת אחת אלא זו אחר זו. לדעת </w:t>
      </w:r>
      <w:proofErr w:type="spellStart"/>
      <w:r>
        <w:rPr>
          <w:rFonts w:hint="cs"/>
          <w:rtl/>
        </w:rPr>
        <w:t>הנצי"ב</w:t>
      </w:r>
      <w:proofErr w:type="spellEnd"/>
      <w:r>
        <w:rPr>
          <w:rFonts w:hint="cs"/>
          <w:rtl/>
        </w:rPr>
        <w:t xml:space="preserve"> יש לכך משמעות הלכתית במקרה שהאחת התעברה ראשונה אך ילדה את בנה לאחר חברתה שהתעברה לאחריה. במקרה כזה עלול להיווצר ספק לגבי זהות הבכור:  </w:t>
      </w:r>
    </w:p>
    <w:p w14:paraId="209BC94A" w14:textId="77777777" w:rsidR="0064405A" w:rsidRDefault="0064405A" w:rsidP="0064405A">
      <w:pPr>
        <w:rPr>
          <w:rFonts w:cs="Arial"/>
          <w:rtl/>
        </w:rPr>
      </w:pPr>
      <w:r>
        <w:rPr>
          <w:rFonts w:cs="Arial" w:hint="cs"/>
          <w:rtl/>
        </w:rPr>
        <w:t>"</w:t>
      </w:r>
      <w:r w:rsidRPr="005D2B99">
        <w:rPr>
          <w:rFonts w:cs="Arial"/>
          <w:rtl/>
        </w:rPr>
        <w:t xml:space="preserve">והיה </w:t>
      </w:r>
      <w:proofErr w:type="spellStart"/>
      <w:r>
        <w:rPr>
          <w:rFonts w:cs="Arial" w:hint="cs"/>
          <w:rtl/>
        </w:rPr>
        <w:t>סלקא</w:t>
      </w:r>
      <w:proofErr w:type="spellEnd"/>
      <w:r>
        <w:rPr>
          <w:rFonts w:cs="Arial" w:hint="cs"/>
          <w:rtl/>
        </w:rPr>
        <w:t xml:space="preserve"> </w:t>
      </w:r>
      <w:proofErr w:type="spellStart"/>
      <w:r>
        <w:rPr>
          <w:rFonts w:cs="Arial" w:hint="cs"/>
          <w:rtl/>
        </w:rPr>
        <w:t>דעתין</w:t>
      </w:r>
      <w:proofErr w:type="spellEnd"/>
      <w:r w:rsidRPr="005D2B99">
        <w:rPr>
          <w:rFonts w:cs="Arial"/>
          <w:rtl/>
        </w:rPr>
        <w:t xml:space="preserve"> אם ולד א' היה בעיבור תחלה והשני תחלה בלידה שנולד לשבעה או למקוטעין, מי שנתעבר תחלה הוא הבכור כי הוא ראשית אונו, מש</w:t>
      </w:r>
      <w:r>
        <w:rPr>
          <w:rFonts w:cs="Arial" w:hint="cs"/>
          <w:rtl/>
        </w:rPr>
        <w:t>ום הכי</w:t>
      </w:r>
      <w:r w:rsidRPr="005D2B99">
        <w:rPr>
          <w:rFonts w:cs="Arial"/>
          <w:rtl/>
        </w:rPr>
        <w:t xml:space="preserve"> </w:t>
      </w:r>
      <w:proofErr w:type="spellStart"/>
      <w:r w:rsidRPr="005D2B99">
        <w:rPr>
          <w:rFonts w:cs="Arial"/>
          <w:rtl/>
        </w:rPr>
        <w:t>מיירי</w:t>
      </w:r>
      <w:proofErr w:type="spellEnd"/>
      <w:r w:rsidRPr="005D2B99">
        <w:rPr>
          <w:rFonts w:cs="Arial"/>
          <w:rtl/>
        </w:rPr>
        <w:t xml:space="preserve"> קרא בזה האופן שנשא ראשונה בפ"ע </w:t>
      </w:r>
      <w:proofErr w:type="spellStart"/>
      <w:r w:rsidRPr="005D2B99">
        <w:rPr>
          <w:rFonts w:cs="Arial"/>
          <w:rtl/>
        </w:rPr>
        <w:t>והיתה</w:t>
      </w:r>
      <w:proofErr w:type="spellEnd"/>
      <w:r w:rsidRPr="005D2B99">
        <w:rPr>
          <w:rFonts w:cs="Arial"/>
          <w:rtl/>
        </w:rPr>
        <w:t xml:space="preserve"> לבדה, וא</w:t>
      </w:r>
      <w:r>
        <w:rPr>
          <w:rFonts w:cs="Arial" w:hint="cs"/>
          <w:rtl/>
        </w:rPr>
        <w:t>ם כן</w:t>
      </w:r>
      <w:r w:rsidRPr="005D2B99">
        <w:rPr>
          <w:rFonts w:cs="Arial"/>
          <w:rtl/>
        </w:rPr>
        <w:t xml:space="preserve"> מסתמא </w:t>
      </w:r>
      <w:proofErr w:type="spellStart"/>
      <w:r w:rsidRPr="005D2B99">
        <w:rPr>
          <w:rFonts w:cs="Arial"/>
          <w:rtl/>
        </w:rPr>
        <w:t>נתעברה</w:t>
      </w:r>
      <w:proofErr w:type="spellEnd"/>
      <w:r w:rsidRPr="005D2B99">
        <w:rPr>
          <w:rFonts w:cs="Arial"/>
          <w:rtl/>
        </w:rPr>
        <w:t xml:space="preserve"> תחלה, ומכ</w:t>
      </w:r>
      <w:r>
        <w:rPr>
          <w:rFonts w:cs="Arial" w:hint="cs"/>
          <w:rtl/>
        </w:rPr>
        <w:t>ל מקום,</w:t>
      </w:r>
      <w:r w:rsidRPr="005D2B99">
        <w:rPr>
          <w:rFonts w:cs="Arial"/>
          <w:rtl/>
        </w:rPr>
        <w:t xml:space="preserve"> והיה הבן הבכור </w:t>
      </w:r>
      <w:proofErr w:type="spellStart"/>
      <w:r w:rsidRPr="005D2B99">
        <w:rPr>
          <w:rFonts w:cs="Arial"/>
          <w:rtl/>
        </w:rPr>
        <w:t>לשניאה</w:t>
      </w:r>
      <w:proofErr w:type="spellEnd"/>
      <w:r w:rsidRPr="005D2B99">
        <w:rPr>
          <w:rFonts w:cs="Arial"/>
          <w:rtl/>
        </w:rPr>
        <w:t>. משום שנולד השני תחלה</w:t>
      </w:r>
      <w:r>
        <w:rPr>
          <w:rFonts w:cs="Arial" w:hint="cs"/>
          <w:rtl/>
        </w:rPr>
        <w:t>."</w:t>
      </w:r>
    </w:p>
    <w:p w14:paraId="1385E9D0" w14:textId="77777777" w:rsidR="0064405A" w:rsidRDefault="0064405A" w:rsidP="0064405A">
      <w:pPr>
        <w:spacing w:line="240" w:lineRule="auto"/>
        <w:rPr>
          <w:rFonts w:cs="Arial"/>
          <w:rtl/>
        </w:rPr>
      </w:pPr>
      <w:r>
        <w:rPr>
          <w:rFonts w:cs="Arial" w:hint="cs"/>
          <w:rtl/>
        </w:rPr>
        <w:t>דהיינו, האינטואיציה היא שראשית אונו של הבעל הוא הבכור ולכן מן הסתם זו שנישאה ראשונה התעברה ראשונה, לכן מדגישה התורה את העובדה שבן השנואה שנשאה מאוחר יותר ומן הסתם גם התעברה מאוחר יותר, ובכ"ז נולד ראשון, הוא הבכור!</w:t>
      </w:r>
    </w:p>
    <w:p w14:paraId="13678072" w14:textId="77777777" w:rsidR="0064405A" w:rsidRDefault="0064405A" w:rsidP="0064405A">
      <w:pPr>
        <w:spacing w:line="240" w:lineRule="auto"/>
        <w:rPr>
          <w:rFonts w:cs="Arial"/>
          <w:rtl/>
        </w:rPr>
      </w:pPr>
      <w:r>
        <w:rPr>
          <w:rFonts w:cs="Arial" w:hint="cs"/>
          <w:rtl/>
        </w:rPr>
        <w:t xml:space="preserve">בדברי </w:t>
      </w:r>
      <w:proofErr w:type="spellStart"/>
      <w:r>
        <w:rPr>
          <w:rFonts w:cs="Arial" w:hint="cs"/>
          <w:rtl/>
        </w:rPr>
        <w:t>הנצי"ב</w:t>
      </w:r>
      <w:proofErr w:type="spellEnd"/>
      <w:r>
        <w:rPr>
          <w:rFonts w:cs="Arial" w:hint="cs"/>
          <w:rtl/>
        </w:rPr>
        <w:t xml:space="preserve"> נפתרת גם שאלה פשוטה והיא מה פתאום תהיה </w:t>
      </w:r>
      <w:proofErr w:type="spellStart"/>
      <w:r>
        <w:rPr>
          <w:rFonts w:cs="Arial" w:hint="cs"/>
          <w:rtl/>
        </w:rPr>
        <w:t>הו"א</w:t>
      </w:r>
      <w:proofErr w:type="spellEnd"/>
      <w:r>
        <w:rPr>
          <w:rFonts w:cs="Arial" w:hint="cs"/>
          <w:rtl/>
        </w:rPr>
        <w:t xml:space="preserve"> שהבעל יוכל להגדיר את בן האהובה כבכור, הרי בכורה היא עניין עובדתי ואילו אהבה ושנאה הם רגשות </w:t>
      </w:r>
      <w:proofErr w:type="spellStart"/>
      <w:r>
        <w:rPr>
          <w:rFonts w:cs="Arial" w:hint="cs"/>
          <w:rtl/>
        </w:rPr>
        <w:t>סוביקטיביים</w:t>
      </w:r>
      <w:proofErr w:type="spellEnd"/>
      <w:r>
        <w:rPr>
          <w:rFonts w:cs="Arial" w:hint="cs"/>
          <w:rtl/>
        </w:rPr>
        <w:t xml:space="preserve"> </w:t>
      </w:r>
      <w:proofErr w:type="spellStart"/>
      <w:r>
        <w:rPr>
          <w:rFonts w:cs="Arial" w:hint="cs"/>
          <w:rtl/>
        </w:rPr>
        <w:t>ומכח</w:t>
      </w:r>
      <w:proofErr w:type="spellEnd"/>
      <w:r>
        <w:rPr>
          <w:rFonts w:cs="Arial" w:hint="cs"/>
          <w:rtl/>
        </w:rPr>
        <w:t xml:space="preserve"> מה ניתן להגדיר את מי שאינו בכור כבכור?</w:t>
      </w:r>
    </w:p>
    <w:p w14:paraId="04B74B84" w14:textId="77777777" w:rsidR="0064405A" w:rsidRDefault="0064405A" w:rsidP="0064405A">
      <w:pPr>
        <w:rPr>
          <w:rFonts w:cs="Arial"/>
          <w:rtl/>
        </w:rPr>
      </w:pPr>
      <w:r>
        <w:rPr>
          <w:rFonts w:cs="Arial" w:hint="cs"/>
          <w:rtl/>
        </w:rPr>
        <w:t>בסוף דבריו מובאים בסוגריים הדברים הבאים:</w:t>
      </w:r>
      <w:r w:rsidRPr="005D2B99">
        <w:rPr>
          <w:rFonts w:cs="Arial"/>
          <w:rtl/>
        </w:rPr>
        <w:t xml:space="preserve"> (הן נשמע בשם </w:t>
      </w:r>
      <w:proofErr w:type="spellStart"/>
      <w:r w:rsidRPr="005D2B99">
        <w:rPr>
          <w:rFonts w:cs="Arial"/>
          <w:rtl/>
        </w:rPr>
        <w:t>הגר"א</w:t>
      </w:r>
      <w:proofErr w:type="spellEnd"/>
      <w:r w:rsidRPr="005D2B99">
        <w:rPr>
          <w:rFonts w:cs="Arial"/>
          <w:rtl/>
        </w:rPr>
        <w:t xml:space="preserve"> ז"ל להיפך </w:t>
      </w:r>
      <w:proofErr w:type="spellStart"/>
      <w:r w:rsidRPr="005D2B99">
        <w:rPr>
          <w:rFonts w:cs="Arial"/>
          <w:rtl/>
        </w:rPr>
        <w:t>שהולכין</w:t>
      </w:r>
      <w:proofErr w:type="spellEnd"/>
      <w:r w:rsidRPr="005D2B99">
        <w:rPr>
          <w:rFonts w:cs="Arial"/>
          <w:rtl/>
        </w:rPr>
        <w:t xml:space="preserve"> אחר העיבור, ולא אאמין לקול השמועה בשם רבינו </w:t>
      </w:r>
      <w:proofErr w:type="spellStart"/>
      <w:r w:rsidRPr="005D2B99">
        <w:rPr>
          <w:rFonts w:cs="Arial"/>
          <w:rtl/>
        </w:rPr>
        <w:t>הגר"א</w:t>
      </w:r>
      <w:proofErr w:type="spellEnd"/>
      <w:r w:rsidRPr="005D2B99">
        <w:rPr>
          <w:rFonts w:cs="Arial"/>
          <w:rtl/>
        </w:rPr>
        <w:t>, ושקר העידו בשמו ז"ל</w:t>
      </w:r>
      <w:r>
        <w:rPr>
          <w:rFonts w:cs="Arial" w:hint="cs"/>
          <w:rtl/>
        </w:rPr>
        <w:t>!</w:t>
      </w:r>
      <w:r w:rsidRPr="005D2B99">
        <w:rPr>
          <w:rFonts w:cs="Arial"/>
          <w:rtl/>
        </w:rPr>
        <w:t>)</w:t>
      </w:r>
    </w:p>
    <w:p w14:paraId="06D8BFFA" w14:textId="77777777" w:rsidR="0064405A" w:rsidRDefault="0064405A" w:rsidP="0064405A">
      <w:pPr>
        <w:rPr>
          <w:rFonts w:cs="Arial"/>
          <w:rtl/>
        </w:rPr>
      </w:pPr>
      <w:r>
        <w:rPr>
          <w:rFonts w:cs="Arial" w:hint="cs"/>
          <w:rtl/>
        </w:rPr>
        <w:t xml:space="preserve">דברי </w:t>
      </w:r>
      <w:proofErr w:type="spellStart"/>
      <w:r>
        <w:rPr>
          <w:rFonts w:cs="Arial" w:hint="cs"/>
          <w:rtl/>
        </w:rPr>
        <w:t>הגר"א</w:t>
      </w:r>
      <w:proofErr w:type="spellEnd"/>
      <w:r>
        <w:rPr>
          <w:rFonts w:cs="Arial" w:hint="cs"/>
          <w:rtl/>
        </w:rPr>
        <w:t xml:space="preserve"> מצוטטים בספרו של בנו רבי אברהם, סערת אליהו,</w:t>
      </w:r>
      <w:r>
        <w:rPr>
          <w:rStyle w:val="ae"/>
          <w:rFonts w:cs="Arial"/>
          <w:rtl/>
        </w:rPr>
        <w:footnoteReference w:id="1"/>
      </w:r>
      <w:r>
        <w:rPr>
          <w:rFonts w:cs="Arial" w:hint="cs"/>
          <w:rtl/>
        </w:rPr>
        <w:t xml:space="preserve"> ונקשרים למקרה שלדבריו ארע </w:t>
      </w:r>
      <w:proofErr w:type="spellStart"/>
      <w:r>
        <w:rPr>
          <w:rFonts w:cs="Arial" w:hint="cs"/>
          <w:rtl/>
        </w:rPr>
        <w:t>בוילנא</w:t>
      </w:r>
      <w:proofErr w:type="spellEnd"/>
      <w:r>
        <w:rPr>
          <w:rFonts w:cs="Arial" w:hint="cs"/>
          <w:rtl/>
        </w:rPr>
        <w:t xml:space="preserve">. אדם נשא </w:t>
      </w:r>
      <w:proofErr w:type="spellStart"/>
      <w:r>
        <w:rPr>
          <w:rFonts w:cs="Arial" w:hint="cs"/>
          <w:rtl/>
        </w:rPr>
        <w:t>אשה</w:t>
      </w:r>
      <w:proofErr w:type="spellEnd"/>
      <w:r>
        <w:rPr>
          <w:rFonts w:cs="Arial" w:hint="cs"/>
          <w:rtl/>
        </w:rPr>
        <w:t xml:space="preserve"> ולאחר מספר שבועות גרשה ונשא מיד </w:t>
      </w:r>
      <w:proofErr w:type="spellStart"/>
      <w:r>
        <w:rPr>
          <w:rFonts w:cs="Arial" w:hint="cs"/>
          <w:rtl/>
        </w:rPr>
        <w:t>אשה</w:t>
      </w:r>
      <w:proofErr w:type="spellEnd"/>
      <w:r>
        <w:rPr>
          <w:rFonts w:cs="Arial" w:hint="cs"/>
          <w:rtl/>
        </w:rPr>
        <w:t xml:space="preserve"> אחרת. לאחר שבעה חודשים ילדה אשתו בן ואז נודע שגם הגרושה ילד בן. כתוצאה מכך התעורר ויכוח בין משפחת הגרושה לבעל ביחס לזהות הבכור שיוכל לרשת חלק כפול בנחלת האב. וכשהגיעה השאלה לפתחו של הגאון הציף הגאון ארבע שאלות ביחס לפרשתנו:</w:t>
      </w:r>
    </w:p>
    <w:p w14:paraId="44499610" w14:textId="77777777" w:rsidR="0064405A" w:rsidRPr="00D775E0" w:rsidRDefault="0064405A" w:rsidP="0064405A">
      <w:pPr>
        <w:pStyle w:val="ad"/>
        <w:numPr>
          <w:ilvl w:val="0"/>
          <w:numId w:val="2"/>
        </w:numPr>
        <w:spacing w:after="200"/>
        <w:rPr>
          <w:rFonts w:cs="Arial"/>
          <w:rtl/>
        </w:rPr>
      </w:pPr>
      <w:r w:rsidRPr="00D775E0">
        <w:rPr>
          <w:rFonts w:cs="Arial" w:hint="cs"/>
          <w:rtl/>
        </w:rPr>
        <w:t xml:space="preserve">וילדו לו בנים האהובה והשנואה </w:t>
      </w:r>
      <w:r w:rsidRPr="00D775E0">
        <w:rPr>
          <w:rFonts w:cs="Arial"/>
          <w:rtl/>
        </w:rPr>
        <w:t>–</w:t>
      </w:r>
      <w:r w:rsidRPr="00D775E0">
        <w:rPr>
          <w:rFonts w:cs="Arial" w:hint="cs"/>
          <w:rtl/>
        </w:rPr>
        <w:t xml:space="preserve"> והיה הבן הבכור </w:t>
      </w:r>
      <w:proofErr w:type="spellStart"/>
      <w:r w:rsidRPr="00D775E0">
        <w:rPr>
          <w:rFonts w:cs="Arial" w:hint="cs"/>
          <w:rtl/>
        </w:rPr>
        <w:t>לשניאה</w:t>
      </w:r>
      <w:proofErr w:type="spellEnd"/>
      <w:r w:rsidRPr="00D775E0">
        <w:rPr>
          <w:rFonts w:cs="Arial" w:hint="cs"/>
          <w:rtl/>
        </w:rPr>
        <w:t>, כיצד תיתכן סתירה שכזו?</w:t>
      </w:r>
    </w:p>
    <w:p w14:paraId="560EBF26" w14:textId="77777777" w:rsidR="0064405A" w:rsidRPr="00D775E0" w:rsidRDefault="0064405A" w:rsidP="0064405A">
      <w:pPr>
        <w:pStyle w:val="ad"/>
        <w:numPr>
          <w:ilvl w:val="0"/>
          <w:numId w:val="2"/>
        </w:numPr>
        <w:spacing w:after="200"/>
        <w:rPr>
          <w:rFonts w:cs="Arial"/>
          <w:rtl/>
        </w:rPr>
      </w:pPr>
      <w:r w:rsidRPr="00D775E0">
        <w:rPr>
          <w:rFonts w:cs="Arial" w:hint="cs"/>
          <w:rtl/>
        </w:rPr>
        <w:t xml:space="preserve">לא יוכל לבכר את בן האהובה, ומה </w:t>
      </w:r>
      <w:proofErr w:type="spellStart"/>
      <w:r w:rsidRPr="00D775E0">
        <w:rPr>
          <w:rFonts w:cs="Arial" w:hint="cs"/>
          <w:rtl/>
        </w:rPr>
        <w:t>ההו"א</w:t>
      </w:r>
      <w:proofErr w:type="spellEnd"/>
      <w:r w:rsidRPr="00D775E0">
        <w:rPr>
          <w:rFonts w:cs="Arial" w:hint="cs"/>
          <w:rtl/>
        </w:rPr>
        <w:t xml:space="preserve"> שיוכל?</w:t>
      </w:r>
    </w:p>
    <w:p w14:paraId="0EC7FEC2" w14:textId="77777777" w:rsidR="0064405A" w:rsidRPr="00D775E0" w:rsidRDefault="0064405A" w:rsidP="0064405A">
      <w:pPr>
        <w:pStyle w:val="ad"/>
        <w:numPr>
          <w:ilvl w:val="0"/>
          <w:numId w:val="2"/>
        </w:numPr>
        <w:spacing w:after="200"/>
        <w:rPr>
          <w:rFonts w:cs="Arial"/>
          <w:rtl/>
        </w:rPr>
      </w:pPr>
      <w:r w:rsidRPr="00D775E0">
        <w:rPr>
          <w:rFonts w:cs="Arial" w:hint="cs"/>
          <w:rtl/>
        </w:rPr>
        <w:t xml:space="preserve">מדוע מכנה </w:t>
      </w:r>
      <w:proofErr w:type="spellStart"/>
      <w:r w:rsidRPr="00D775E0">
        <w:rPr>
          <w:rFonts w:cs="Arial" w:hint="cs"/>
          <w:rtl/>
        </w:rPr>
        <w:t>האשה</w:t>
      </w:r>
      <w:proofErr w:type="spellEnd"/>
      <w:r w:rsidRPr="00D775E0">
        <w:rPr>
          <w:rFonts w:cs="Arial" w:hint="cs"/>
          <w:rtl/>
        </w:rPr>
        <w:t xml:space="preserve"> את הראשונה שנואה, והרי "לא תשנא כתיב?</w:t>
      </w:r>
    </w:p>
    <w:p w14:paraId="298505CF" w14:textId="77777777" w:rsidR="0064405A" w:rsidRPr="00D775E0" w:rsidRDefault="0064405A" w:rsidP="0064405A">
      <w:pPr>
        <w:pStyle w:val="ad"/>
        <w:numPr>
          <w:ilvl w:val="0"/>
          <w:numId w:val="2"/>
        </w:numPr>
        <w:spacing w:after="200"/>
        <w:rPr>
          <w:rFonts w:cs="Arial"/>
          <w:rtl/>
        </w:rPr>
      </w:pPr>
      <w:r w:rsidRPr="00D775E0">
        <w:rPr>
          <w:rFonts w:cs="Arial" w:hint="cs"/>
          <w:rtl/>
        </w:rPr>
        <w:t>מדוע נימקה התורה את הדין ואמרה כי הוא ראשית אונו?</w:t>
      </w:r>
    </w:p>
    <w:p w14:paraId="3B761D42" w14:textId="564F8C5E" w:rsidR="0064405A" w:rsidRDefault="0064405A" w:rsidP="0064405A">
      <w:pPr>
        <w:rPr>
          <w:rFonts w:cs="Arial"/>
          <w:rtl/>
        </w:rPr>
      </w:pPr>
      <w:r>
        <w:rPr>
          <w:rFonts w:cs="Arial" w:hint="cs"/>
          <w:rtl/>
        </w:rPr>
        <w:t xml:space="preserve">ע"פ המיוחס לגאון הוא טען שהשאלות נפתרות אם מבינים שהתורה דיברה על מקרה כגון זה שהובא לפתחו. </w:t>
      </w:r>
      <w:proofErr w:type="spellStart"/>
      <w:r>
        <w:rPr>
          <w:rFonts w:cs="Arial" w:hint="cs"/>
          <w:rtl/>
        </w:rPr>
        <w:t>האשה</w:t>
      </w:r>
      <w:proofErr w:type="spellEnd"/>
      <w:r>
        <w:rPr>
          <w:rFonts w:cs="Arial" w:hint="cs"/>
          <w:rtl/>
        </w:rPr>
        <w:t xml:space="preserve"> הראשונה - הגרושה נקראת שנואה (כי מצא בה ערות דבר), </w:t>
      </w:r>
      <w:proofErr w:type="spellStart"/>
      <w:r>
        <w:rPr>
          <w:rFonts w:cs="Arial" w:hint="cs"/>
          <w:rtl/>
        </w:rPr>
        <w:t>והאשה</w:t>
      </w:r>
      <w:proofErr w:type="spellEnd"/>
      <w:r>
        <w:rPr>
          <w:rFonts w:cs="Arial" w:hint="cs"/>
          <w:rtl/>
        </w:rPr>
        <w:t xml:space="preserve"> </w:t>
      </w:r>
      <w:proofErr w:type="spellStart"/>
      <w:r>
        <w:rPr>
          <w:rFonts w:cs="Arial" w:hint="cs"/>
          <w:rtl/>
        </w:rPr>
        <w:t>השניה</w:t>
      </w:r>
      <w:proofErr w:type="spellEnd"/>
      <w:r>
        <w:rPr>
          <w:rFonts w:cs="Arial" w:hint="cs"/>
          <w:rtl/>
        </w:rPr>
        <w:t xml:space="preserve"> היא האהובה, </w:t>
      </w:r>
      <w:proofErr w:type="spellStart"/>
      <w:r>
        <w:rPr>
          <w:rFonts w:cs="Arial" w:hint="cs"/>
          <w:rtl/>
        </w:rPr>
        <w:t>ומכח</w:t>
      </w:r>
      <w:proofErr w:type="spellEnd"/>
      <w:r>
        <w:rPr>
          <w:rFonts w:cs="Arial" w:hint="cs"/>
          <w:rtl/>
        </w:rPr>
        <w:t xml:space="preserve"> העובדה שילדה ראשונה רוצה האב לבכר את בנה, אך לא יוכל לעשות זאת משום שבן השנואה הוא ראשית אונו, ולו משפט הבכורה!</w:t>
      </w:r>
      <w:bookmarkStart w:id="0" w:name="_GoBack"/>
      <w:bookmarkEnd w:id="0"/>
    </w:p>
    <w:p w14:paraId="059C286C" w14:textId="77777777" w:rsidR="0064405A" w:rsidRDefault="0064405A" w:rsidP="0064405A">
      <w:pPr>
        <w:rPr>
          <w:rFonts w:cs="Arial"/>
          <w:rtl/>
        </w:rPr>
      </w:pPr>
      <w:r>
        <w:rPr>
          <w:rFonts w:cs="Arial" w:hint="cs"/>
          <w:rtl/>
        </w:rPr>
        <w:lastRenderedPageBreak/>
        <w:t>מעניין שכדבריו הציע גם הנודע ביהודה בספרו דורש לציון, דרוש ד עמ' כ: "</w:t>
      </w:r>
      <w:r w:rsidRPr="00500AC5">
        <w:rPr>
          <w:rFonts w:cs="Arial"/>
          <w:rtl/>
        </w:rPr>
        <w:t xml:space="preserve">יש לי בזה פרפרת אחת מתוקה מדבש שהאהובה </w:t>
      </w:r>
      <w:proofErr w:type="spellStart"/>
      <w:r w:rsidRPr="00500AC5">
        <w:rPr>
          <w:rFonts w:cs="Arial"/>
          <w:rtl/>
        </w:rPr>
        <w:t>נתעברה</w:t>
      </w:r>
      <w:proofErr w:type="spellEnd"/>
      <w:r w:rsidRPr="00500AC5">
        <w:rPr>
          <w:rFonts w:cs="Arial"/>
          <w:rtl/>
        </w:rPr>
        <w:t xml:space="preserve"> קודם שנשא השנואה אעפ"כ היה הבכור לשנואה שזו ילדה לשבעה ועיקר בכור תלוי במי שנולד קודם ולא בעיבור ודוק היטב כי הוא דבר נחמד ונעים נאה ומתקבל</w:t>
      </w:r>
      <w:r>
        <w:rPr>
          <w:rFonts w:cs="Arial" w:hint="cs"/>
          <w:rtl/>
        </w:rPr>
        <w:t>."</w:t>
      </w:r>
      <w:r>
        <w:rPr>
          <w:rStyle w:val="ae"/>
          <w:rFonts w:cs="Arial"/>
          <w:rtl/>
        </w:rPr>
        <w:footnoteReference w:id="2"/>
      </w:r>
    </w:p>
    <w:p w14:paraId="52C766D0" w14:textId="77777777" w:rsidR="0064405A" w:rsidRDefault="0064405A" w:rsidP="0064405A">
      <w:pPr>
        <w:rPr>
          <w:rFonts w:cs="Arial"/>
          <w:rtl/>
        </w:rPr>
      </w:pPr>
      <w:r>
        <w:rPr>
          <w:rFonts w:cs="Arial" w:hint="cs"/>
          <w:rtl/>
        </w:rPr>
        <w:t xml:space="preserve">דברי הגאון </w:t>
      </w:r>
      <w:proofErr w:type="spellStart"/>
      <w:r>
        <w:rPr>
          <w:rFonts w:cs="Arial" w:hint="cs"/>
          <w:rtl/>
        </w:rPr>
        <w:t>בודאי</w:t>
      </w:r>
      <w:proofErr w:type="spellEnd"/>
      <w:r>
        <w:rPr>
          <w:rFonts w:cs="Arial" w:hint="cs"/>
          <w:rtl/>
        </w:rPr>
        <w:t xml:space="preserve"> מבריקים ומהווים פשט מעניין אך להלכה הם אינם פשוטים כלל וכלל, הרי ברור </w:t>
      </w:r>
      <w:proofErr w:type="spellStart"/>
      <w:r>
        <w:rPr>
          <w:rFonts w:cs="Arial" w:hint="cs"/>
          <w:rtl/>
        </w:rPr>
        <w:t>שהנצי"ב</w:t>
      </w:r>
      <w:proofErr w:type="spellEnd"/>
      <w:r>
        <w:rPr>
          <w:rFonts w:cs="Arial" w:hint="cs"/>
          <w:rtl/>
        </w:rPr>
        <w:t xml:space="preserve"> צודק והבכורה ניתנה לזה שנולד ראשון. </w:t>
      </w:r>
      <w:r>
        <w:rPr>
          <w:rStyle w:val="ae"/>
          <w:rFonts w:cs="Arial"/>
          <w:rtl/>
        </w:rPr>
        <w:footnoteReference w:id="3"/>
      </w:r>
    </w:p>
    <w:p w14:paraId="46C02084" w14:textId="77777777" w:rsidR="0064405A" w:rsidRPr="00B3760A" w:rsidRDefault="0064405A" w:rsidP="0064405A">
      <w:pPr>
        <w:rPr>
          <w:rFonts w:ascii="David"/>
          <w:color w:val="000000"/>
          <w:sz w:val="24"/>
          <w:rtl/>
        </w:rPr>
      </w:pPr>
      <w:r>
        <w:rPr>
          <w:rFonts w:cs="Arial" w:hint="cs"/>
          <w:rtl/>
        </w:rPr>
        <w:t xml:space="preserve">לדברי </w:t>
      </w:r>
      <w:proofErr w:type="spellStart"/>
      <w:r>
        <w:rPr>
          <w:rFonts w:cs="Arial" w:hint="cs"/>
          <w:rtl/>
        </w:rPr>
        <w:t>הנצי"ב</w:t>
      </w:r>
      <w:proofErr w:type="spellEnd"/>
      <w:r>
        <w:rPr>
          <w:rFonts w:cs="Arial" w:hint="cs"/>
          <w:rtl/>
        </w:rPr>
        <w:t xml:space="preserve"> הצטרף גם בעל השואל ומשיב (מהד' </w:t>
      </w:r>
      <w:proofErr w:type="spellStart"/>
      <w:r>
        <w:rPr>
          <w:rFonts w:cs="Arial" w:hint="cs"/>
          <w:rtl/>
        </w:rPr>
        <w:t>תליתאה</w:t>
      </w:r>
      <w:proofErr w:type="spellEnd"/>
      <w:r>
        <w:rPr>
          <w:rFonts w:cs="Arial" w:hint="cs"/>
          <w:rtl/>
        </w:rPr>
        <w:t xml:space="preserve">, </w:t>
      </w:r>
      <w:proofErr w:type="spellStart"/>
      <w:r>
        <w:rPr>
          <w:rFonts w:cs="Arial" w:hint="cs"/>
          <w:rtl/>
        </w:rPr>
        <w:t>ח"ג</w:t>
      </w:r>
      <w:proofErr w:type="spellEnd"/>
      <w:r>
        <w:rPr>
          <w:rFonts w:cs="Arial" w:hint="cs"/>
          <w:rtl/>
        </w:rPr>
        <w:t>, נב) , הרב שאול נתנזון, שדח</w:t>
      </w:r>
      <w:r>
        <w:rPr>
          <w:rFonts w:ascii="David" w:hint="cs"/>
          <w:color w:val="000000"/>
          <w:sz w:val="24"/>
          <w:rtl/>
        </w:rPr>
        <w:t xml:space="preserve">ה את המיוחס </w:t>
      </w:r>
      <w:proofErr w:type="spellStart"/>
      <w:r>
        <w:rPr>
          <w:rFonts w:ascii="David" w:hint="cs"/>
          <w:color w:val="000000"/>
          <w:sz w:val="24"/>
          <w:rtl/>
        </w:rPr>
        <w:t>לגר"א</w:t>
      </w:r>
      <w:proofErr w:type="spellEnd"/>
      <w:r>
        <w:rPr>
          <w:rFonts w:ascii="David" w:hint="cs"/>
          <w:color w:val="000000"/>
          <w:sz w:val="24"/>
          <w:rtl/>
        </w:rPr>
        <w:t xml:space="preserve"> וטען ש </w:t>
      </w:r>
      <w:r>
        <w:rPr>
          <w:rFonts w:ascii="David"/>
          <w:b/>
          <w:bCs/>
          <w:color w:val="000000"/>
          <w:sz w:val="24"/>
          <w:rtl/>
        </w:rPr>
        <w:t>"</w:t>
      </w:r>
      <w:r w:rsidRPr="00B3760A">
        <w:rPr>
          <w:rFonts w:ascii="David"/>
          <w:color w:val="000000"/>
          <w:sz w:val="24"/>
          <w:rtl/>
        </w:rPr>
        <w:t xml:space="preserve">לפי עניות דעתי זה אינו, </w:t>
      </w:r>
      <w:proofErr w:type="spellStart"/>
      <w:r w:rsidRPr="00B3760A">
        <w:rPr>
          <w:rFonts w:ascii="David"/>
          <w:color w:val="000000"/>
          <w:sz w:val="24"/>
          <w:rtl/>
        </w:rPr>
        <w:t>דהעיקר</w:t>
      </w:r>
      <w:proofErr w:type="spellEnd"/>
      <w:r w:rsidRPr="00B3760A">
        <w:rPr>
          <w:rFonts w:ascii="David"/>
          <w:color w:val="000000"/>
          <w:sz w:val="24"/>
          <w:rtl/>
        </w:rPr>
        <w:t xml:space="preserve"> תלוי בלידה, דמן העיבור </w:t>
      </w:r>
      <w:proofErr w:type="spellStart"/>
      <w:r w:rsidRPr="00B3760A">
        <w:rPr>
          <w:rFonts w:ascii="David"/>
          <w:color w:val="000000"/>
          <w:sz w:val="24"/>
          <w:rtl/>
        </w:rPr>
        <w:t>ליכא</w:t>
      </w:r>
      <w:proofErr w:type="spellEnd"/>
      <w:r w:rsidRPr="00B3760A">
        <w:rPr>
          <w:rFonts w:ascii="David"/>
          <w:color w:val="000000"/>
          <w:sz w:val="24"/>
          <w:rtl/>
        </w:rPr>
        <w:t xml:space="preserve"> ראיה </w:t>
      </w:r>
      <w:proofErr w:type="spellStart"/>
      <w:r w:rsidRPr="00B3760A">
        <w:rPr>
          <w:rFonts w:ascii="David"/>
          <w:color w:val="000000"/>
          <w:sz w:val="24"/>
          <w:rtl/>
        </w:rPr>
        <w:t>דהא</w:t>
      </w:r>
      <w:proofErr w:type="spellEnd"/>
      <w:r w:rsidRPr="00B3760A">
        <w:rPr>
          <w:rFonts w:ascii="David"/>
          <w:color w:val="000000"/>
          <w:sz w:val="24"/>
          <w:rtl/>
        </w:rPr>
        <w:t xml:space="preserve"> יכול להיות שתתקלקל. ואם כן כל שילדה האהובה שעה אחת קודם הוא הבכור, וראיה ברורה מעשו ויעקב."</w:t>
      </w:r>
    </w:p>
    <w:p w14:paraId="53AC3175" w14:textId="77777777" w:rsidR="0064405A" w:rsidRPr="00B3760A" w:rsidRDefault="0064405A" w:rsidP="0064405A">
      <w:pPr>
        <w:rPr>
          <w:rFonts w:ascii="David"/>
          <w:color w:val="000000"/>
          <w:sz w:val="24"/>
          <w:rtl/>
        </w:rPr>
      </w:pPr>
      <w:r w:rsidRPr="00B3760A">
        <w:rPr>
          <w:rFonts w:ascii="David" w:hint="cs"/>
          <w:color w:val="000000"/>
          <w:sz w:val="24"/>
          <w:rtl/>
        </w:rPr>
        <w:t>ראייתו מעשיו ויעקב נשענת על המדרש</w:t>
      </w:r>
      <w:r>
        <w:rPr>
          <w:rFonts w:ascii="David" w:hint="cs"/>
          <w:color w:val="000000"/>
          <w:sz w:val="24"/>
          <w:rtl/>
        </w:rPr>
        <w:t xml:space="preserve"> בבראשית רבה המובא גם ברש"י בתחילת פרשת תולדות</w:t>
      </w:r>
      <w:r w:rsidRPr="00B3760A">
        <w:rPr>
          <w:rFonts w:ascii="David" w:hint="cs"/>
          <w:color w:val="000000"/>
          <w:sz w:val="24"/>
          <w:rtl/>
        </w:rPr>
        <w:t xml:space="preserve"> שקבע שיעקב נוצר ראשון אך נולד שני. </w:t>
      </w:r>
    </w:p>
    <w:p w14:paraId="0FF2369D" w14:textId="77777777" w:rsidR="0064405A" w:rsidRDefault="0064405A" w:rsidP="0064405A">
      <w:pPr>
        <w:rPr>
          <w:rFonts w:cs="Arial"/>
          <w:rtl/>
        </w:rPr>
      </w:pPr>
      <w:r>
        <w:rPr>
          <w:rFonts w:cs="Arial" w:hint="cs"/>
          <w:rtl/>
        </w:rPr>
        <w:t xml:space="preserve">לעומתם  כאשר דן רבי שלמה </w:t>
      </w:r>
      <w:proofErr w:type="spellStart"/>
      <w:r>
        <w:rPr>
          <w:rFonts w:cs="Arial" w:hint="cs"/>
          <w:rtl/>
        </w:rPr>
        <w:t>קלוגר</w:t>
      </w:r>
      <w:proofErr w:type="spellEnd"/>
      <w:r>
        <w:rPr>
          <w:rFonts w:cs="Arial" w:hint="cs"/>
          <w:rtl/>
        </w:rPr>
        <w:t xml:space="preserve"> בספרו חכמת שלמה על </w:t>
      </w:r>
      <w:proofErr w:type="spellStart"/>
      <w:r>
        <w:rPr>
          <w:rFonts w:cs="Arial" w:hint="cs"/>
          <w:rtl/>
        </w:rPr>
        <w:t>חו"מ</w:t>
      </w:r>
      <w:proofErr w:type="spellEnd"/>
      <w:r>
        <w:rPr>
          <w:rFonts w:cs="Arial" w:hint="cs"/>
          <w:rtl/>
        </w:rPr>
        <w:t xml:space="preserve"> </w:t>
      </w:r>
      <w:proofErr w:type="spellStart"/>
      <w:r>
        <w:rPr>
          <w:rFonts w:cs="Arial" w:hint="cs"/>
          <w:rtl/>
        </w:rPr>
        <w:t>רעח</w:t>
      </w:r>
      <w:proofErr w:type="spellEnd"/>
      <w:r>
        <w:rPr>
          <w:rFonts w:cs="Arial" w:hint="cs"/>
          <w:rtl/>
        </w:rPr>
        <w:t xml:space="preserve">, א, בסוגיה זו הוא טען שמקור הידיעה בעדות של רבי חיים </w:t>
      </w:r>
      <w:proofErr w:type="spellStart"/>
      <w:r>
        <w:rPr>
          <w:rFonts w:cs="Arial" w:hint="cs"/>
          <w:rtl/>
        </w:rPr>
        <w:t>מוולוזין</w:t>
      </w:r>
      <w:proofErr w:type="spellEnd"/>
      <w:r>
        <w:rPr>
          <w:rFonts w:cs="Arial" w:hint="cs"/>
          <w:rtl/>
        </w:rPr>
        <w:t xml:space="preserve"> תלמיד </w:t>
      </w:r>
      <w:proofErr w:type="spellStart"/>
      <w:r>
        <w:rPr>
          <w:rFonts w:cs="Arial" w:hint="cs"/>
          <w:rtl/>
        </w:rPr>
        <w:t>הגר"א</w:t>
      </w:r>
      <w:proofErr w:type="spellEnd"/>
      <w:r>
        <w:rPr>
          <w:rFonts w:cs="Arial" w:hint="cs"/>
          <w:rtl/>
        </w:rPr>
        <w:t>, ובכך אישש למעשה את הסיפור.</w:t>
      </w:r>
      <w:r>
        <w:rPr>
          <w:rStyle w:val="ae"/>
          <w:rFonts w:cs="Arial"/>
          <w:rtl/>
        </w:rPr>
        <w:footnoteReference w:id="4"/>
      </w:r>
      <w:r>
        <w:rPr>
          <w:rFonts w:cs="Arial" w:hint="cs"/>
          <w:rtl/>
        </w:rPr>
        <w:t xml:space="preserve"> ולגופו של עניין הציע, שיתכן שבלידת תאומים הבכורה ניתנת </w:t>
      </w:r>
      <w:proofErr w:type="spellStart"/>
      <w:r>
        <w:rPr>
          <w:rFonts w:cs="Arial" w:hint="cs"/>
          <w:rtl/>
        </w:rPr>
        <w:t>לולד</w:t>
      </w:r>
      <w:proofErr w:type="spellEnd"/>
      <w:r>
        <w:rPr>
          <w:rFonts w:cs="Arial" w:hint="cs"/>
          <w:rtl/>
        </w:rPr>
        <w:t xml:space="preserve"> שיצא ראשון משום שלא ניתן לדעת מי נוצר ראשון, אך במקרה שבו דן הגאון בו ניתן היה לדעת בוודאות מי התעברה ראשונה יש לקיים את מצוות התורה ולייחס את הבכורה לראשית אונו של האב.</w:t>
      </w:r>
      <w:r>
        <w:rPr>
          <w:rStyle w:val="ae"/>
          <w:rFonts w:cs="Arial"/>
          <w:rtl/>
        </w:rPr>
        <w:footnoteReference w:id="5"/>
      </w:r>
    </w:p>
    <w:p w14:paraId="5A25E818" w14:textId="77777777" w:rsidR="0064405A" w:rsidRDefault="0064405A" w:rsidP="0064405A">
      <w:pPr>
        <w:rPr>
          <w:rFonts w:cs="Arial"/>
          <w:rtl/>
        </w:rPr>
      </w:pPr>
      <w:r>
        <w:rPr>
          <w:rFonts w:cs="Arial" w:hint="cs"/>
          <w:rtl/>
        </w:rPr>
        <w:t xml:space="preserve">כאשר התעוררה שוב שאלה מעשית כזו בימינו היא הגיעה לפתחו של מי שהיה רב בעיר </w:t>
      </w:r>
      <w:proofErr w:type="spellStart"/>
      <w:r>
        <w:rPr>
          <w:rFonts w:cs="Arial" w:hint="cs"/>
          <w:rtl/>
        </w:rPr>
        <w:t>מנצסטר</w:t>
      </w:r>
      <w:proofErr w:type="spellEnd"/>
      <w:r>
        <w:rPr>
          <w:rFonts w:cs="Arial" w:hint="cs"/>
          <w:rtl/>
        </w:rPr>
        <w:t>, הרב דוד פלדמן (נפטר בשנת תשטו) שהתלבט בדבר וכתב כך בספרו לב דוד סימן צב:</w:t>
      </w:r>
    </w:p>
    <w:p w14:paraId="7B45D05C" w14:textId="77777777" w:rsidR="0064405A" w:rsidRDefault="0064405A" w:rsidP="0064405A">
      <w:pPr>
        <w:autoSpaceDE w:val="0"/>
        <w:autoSpaceDN w:val="0"/>
        <w:adjustRightInd w:val="0"/>
        <w:rPr>
          <w:rFonts w:ascii="David"/>
          <w:color w:val="000000"/>
          <w:sz w:val="24"/>
          <w:rtl/>
        </w:rPr>
      </w:pPr>
      <w:r w:rsidRPr="00B3760A">
        <w:rPr>
          <w:rFonts w:ascii="David" w:hint="cs"/>
          <w:color w:val="000000"/>
          <w:sz w:val="24"/>
          <w:rtl/>
        </w:rPr>
        <w:t>"</w:t>
      </w:r>
      <w:r w:rsidRPr="00B3760A">
        <w:rPr>
          <w:rFonts w:ascii="David"/>
          <w:color w:val="000000"/>
          <w:sz w:val="24"/>
          <w:rtl/>
        </w:rPr>
        <w:t xml:space="preserve">ומצאתי </w:t>
      </w:r>
      <w:proofErr w:type="spellStart"/>
      <w:r w:rsidRPr="00B3760A">
        <w:rPr>
          <w:rFonts w:ascii="David"/>
          <w:color w:val="000000"/>
          <w:sz w:val="24"/>
          <w:rtl/>
        </w:rPr>
        <w:t>שנתווכחו</w:t>
      </w:r>
      <w:proofErr w:type="spellEnd"/>
      <w:r w:rsidRPr="00B3760A">
        <w:rPr>
          <w:rFonts w:ascii="David"/>
          <w:color w:val="000000"/>
          <w:sz w:val="24"/>
          <w:rtl/>
        </w:rPr>
        <w:t xml:space="preserve"> בו ארזי הלבנון, האחד הוא התנא </w:t>
      </w:r>
      <w:proofErr w:type="spellStart"/>
      <w:r w:rsidRPr="00B3760A">
        <w:rPr>
          <w:rFonts w:ascii="David"/>
          <w:color w:val="000000"/>
          <w:sz w:val="24"/>
          <w:rtl/>
        </w:rPr>
        <w:t>בתרא</w:t>
      </w:r>
      <w:proofErr w:type="spellEnd"/>
      <w:r w:rsidRPr="00B3760A">
        <w:rPr>
          <w:rFonts w:ascii="David"/>
          <w:color w:val="000000"/>
          <w:sz w:val="24"/>
          <w:rtl/>
        </w:rPr>
        <w:t xml:space="preserve"> </w:t>
      </w:r>
      <w:proofErr w:type="spellStart"/>
      <w:r w:rsidRPr="00B3760A">
        <w:rPr>
          <w:rFonts w:ascii="David"/>
          <w:color w:val="000000"/>
          <w:sz w:val="24"/>
          <w:rtl/>
        </w:rPr>
        <w:t>הגר"א</w:t>
      </w:r>
      <w:proofErr w:type="spellEnd"/>
      <w:r w:rsidRPr="00B3760A">
        <w:rPr>
          <w:rFonts w:ascii="David"/>
          <w:color w:val="000000"/>
          <w:sz w:val="24"/>
          <w:rtl/>
        </w:rPr>
        <w:t xml:space="preserve"> </w:t>
      </w:r>
      <w:proofErr w:type="spellStart"/>
      <w:r w:rsidRPr="00B3760A">
        <w:rPr>
          <w:rFonts w:ascii="David"/>
          <w:color w:val="000000"/>
          <w:sz w:val="24"/>
          <w:rtl/>
        </w:rPr>
        <w:t>מוילנא</w:t>
      </w:r>
      <w:proofErr w:type="spellEnd"/>
      <w:r w:rsidRPr="00B3760A">
        <w:rPr>
          <w:rFonts w:ascii="David"/>
          <w:color w:val="000000"/>
          <w:sz w:val="24"/>
          <w:rtl/>
        </w:rPr>
        <w:t xml:space="preserve"> זצ"ל... הרי פשיטא </w:t>
      </w:r>
      <w:proofErr w:type="spellStart"/>
      <w:r w:rsidRPr="00B3760A">
        <w:rPr>
          <w:rFonts w:ascii="David"/>
          <w:color w:val="000000"/>
          <w:sz w:val="24"/>
          <w:rtl/>
        </w:rPr>
        <w:t>להגר"א</w:t>
      </w:r>
      <w:proofErr w:type="spellEnd"/>
      <w:r w:rsidRPr="00B3760A">
        <w:rPr>
          <w:rFonts w:ascii="David"/>
          <w:color w:val="000000"/>
          <w:sz w:val="24"/>
          <w:rtl/>
        </w:rPr>
        <w:t xml:space="preserve"> </w:t>
      </w:r>
      <w:proofErr w:type="spellStart"/>
      <w:r w:rsidRPr="00B3760A">
        <w:rPr>
          <w:rFonts w:ascii="David"/>
          <w:color w:val="000000"/>
          <w:sz w:val="24"/>
          <w:rtl/>
        </w:rPr>
        <w:t>דאזלינן</w:t>
      </w:r>
      <w:proofErr w:type="spellEnd"/>
      <w:r w:rsidRPr="00B3760A">
        <w:rPr>
          <w:rFonts w:ascii="David"/>
          <w:color w:val="000000"/>
          <w:sz w:val="24"/>
          <w:rtl/>
        </w:rPr>
        <w:t xml:space="preserve"> בתר עיבור... ואמנם ראיתי </w:t>
      </w:r>
      <w:proofErr w:type="spellStart"/>
      <w:r w:rsidRPr="00B3760A">
        <w:rPr>
          <w:rFonts w:ascii="David"/>
          <w:color w:val="000000"/>
          <w:sz w:val="24"/>
          <w:rtl/>
        </w:rPr>
        <w:t>להגאון</w:t>
      </w:r>
      <w:proofErr w:type="spellEnd"/>
      <w:r w:rsidRPr="00B3760A">
        <w:rPr>
          <w:rFonts w:ascii="David"/>
          <w:color w:val="000000"/>
          <w:sz w:val="24"/>
          <w:rtl/>
        </w:rPr>
        <w:t xml:space="preserve"> </w:t>
      </w:r>
      <w:proofErr w:type="spellStart"/>
      <w:r w:rsidRPr="00B3760A">
        <w:rPr>
          <w:rFonts w:ascii="David"/>
          <w:color w:val="000000"/>
          <w:sz w:val="24"/>
          <w:rtl/>
        </w:rPr>
        <w:t>בשו"ת</w:t>
      </w:r>
      <w:proofErr w:type="spellEnd"/>
      <w:r w:rsidRPr="00B3760A">
        <w:rPr>
          <w:rFonts w:ascii="David"/>
          <w:color w:val="000000"/>
          <w:sz w:val="24"/>
          <w:rtl/>
        </w:rPr>
        <w:t xml:space="preserve"> שואל ומשיב הביא דברי הגאון </w:t>
      </w:r>
      <w:proofErr w:type="spellStart"/>
      <w:r w:rsidRPr="00B3760A">
        <w:rPr>
          <w:rFonts w:ascii="David"/>
          <w:color w:val="000000"/>
          <w:sz w:val="24"/>
          <w:rtl/>
        </w:rPr>
        <w:t>מווילנא</w:t>
      </w:r>
      <w:proofErr w:type="spellEnd"/>
      <w:r w:rsidRPr="00B3760A">
        <w:rPr>
          <w:rFonts w:ascii="David"/>
          <w:color w:val="000000"/>
          <w:sz w:val="24"/>
          <w:rtl/>
        </w:rPr>
        <w:t xml:space="preserve"> וכתב עליו ולדעתי זה אינו, </w:t>
      </w:r>
      <w:proofErr w:type="spellStart"/>
      <w:r w:rsidRPr="00B3760A">
        <w:rPr>
          <w:rFonts w:ascii="David"/>
          <w:sz w:val="24"/>
          <w:rtl/>
        </w:rPr>
        <w:t>דעיקר</w:t>
      </w:r>
      <w:proofErr w:type="spellEnd"/>
      <w:r w:rsidRPr="00B3760A">
        <w:rPr>
          <w:rFonts w:ascii="David"/>
          <w:sz w:val="24"/>
          <w:rtl/>
        </w:rPr>
        <w:t xml:space="preserve"> תלוי בלידה</w:t>
      </w:r>
      <w:r w:rsidRPr="00B3760A">
        <w:rPr>
          <w:rFonts w:ascii="David" w:hint="cs"/>
          <w:sz w:val="24"/>
          <w:rtl/>
        </w:rPr>
        <w:t xml:space="preserve">... </w:t>
      </w:r>
      <w:r w:rsidRPr="00B3760A">
        <w:rPr>
          <w:rFonts w:ascii="David"/>
          <w:color w:val="000000"/>
          <w:sz w:val="24"/>
          <w:rtl/>
        </w:rPr>
        <w:t xml:space="preserve">והנה הגאון </w:t>
      </w:r>
      <w:proofErr w:type="spellStart"/>
      <w:r w:rsidRPr="00B3760A">
        <w:rPr>
          <w:rFonts w:ascii="David"/>
          <w:color w:val="000000"/>
          <w:sz w:val="24"/>
          <w:rtl/>
        </w:rPr>
        <w:t>מווילנא</w:t>
      </w:r>
      <w:proofErr w:type="spellEnd"/>
      <w:r w:rsidRPr="00B3760A">
        <w:rPr>
          <w:rFonts w:ascii="David"/>
          <w:color w:val="000000"/>
          <w:sz w:val="24"/>
          <w:rtl/>
        </w:rPr>
        <w:t xml:space="preserve"> אינו גברא </w:t>
      </w:r>
      <w:proofErr w:type="spellStart"/>
      <w:r w:rsidRPr="00B3760A">
        <w:rPr>
          <w:rFonts w:ascii="David"/>
          <w:color w:val="000000"/>
          <w:sz w:val="24"/>
          <w:rtl/>
        </w:rPr>
        <w:t>דמדחין</w:t>
      </w:r>
      <w:proofErr w:type="spellEnd"/>
      <w:r w:rsidRPr="00B3760A">
        <w:rPr>
          <w:rFonts w:ascii="David"/>
          <w:color w:val="000000"/>
          <w:sz w:val="24"/>
          <w:rtl/>
        </w:rPr>
        <w:t xml:space="preserve"> ליה </w:t>
      </w:r>
      <w:proofErr w:type="spellStart"/>
      <w:r w:rsidRPr="00B3760A">
        <w:rPr>
          <w:rFonts w:ascii="David"/>
          <w:color w:val="000000"/>
          <w:sz w:val="24"/>
          <w:rtl/>
        </w:rPr>
        <w:t>בגילא</w:t>
      </w:r>
      <w:proofErr w:type="spellEnd"/>
      <w:r w:rsidRPr="00B3760A">
        <w:rPr>
          <w:rFonts w:ascii="David"/>
          <w:color w:val="000000"/>
          <w:sz w:val="24"/>
          <w:rtl/>
        </w:rPr>
        <w:t xml:space="preserve"> </w:t>
      </w:r>
      <w:proofErr w:type="spellStart"/>
      <w:r w:rsidRPr="00B3760A">
        <w:rPr>
          <w:rFonts w:ascii="David"/>
          <w:color w:val="000000"/>
          <w:sz w:val="24"/>
          <w:rtl/>
        </w:rPr>
        <w:t>דחיטתא</w:t>
      </w:r>
      <w:proofErr w:type="spellEnd"/>
      <w:r w:rsidRPr="00B3760A">
        <w:rPr>
          <w:rFonts w:ascii="David"/>
          <w:color w:val="000000"/>
          <w:sz w:val="24"/>
          <w:rtl/>
        </w:rPr>
        <w:t xml:space="preserve">, ועל כל פנים כל אחד משניהם לא הביא ראיה מפורשת לדעתו, ומקור נפתח לזה לא מצאתי, והדבר טעון לינה בעומקה של הלכה עד יאיר ד' עיני ואמצא מקום." </w:t>
      </w:r>
    </w:p>
    <w:p w14:paraId="40574BFD" w14:textId="77777777" w:rsidR="0064405A" w:rsidRPr="00B3760A" w:rsidRDefault="0064405A" w:rsidP="0064405A">
      <w:pPr>
        <w:autoSpaceDE w:val="0"/>
        <w:autoSpaceDN w:val="0"/>
        <w:adjustRightInd w:val="0"/>
        <w:rPr>
          <w:rFonts w:ascii="David"/>
          <w:color w:val="000000"/>
          <w:sz w:val="24"/>
          <w:rtl/>
        </w:rPr>
      </w:pPr>
      <w:r>
        <w:rPr>
          <w:rFonts w:ascii="David" w:hint="cs"/>
          <w:color w:val="000000"/>
          <w:sz w:val="24"/>
          <w:rtl/>
        </w:rPr>
        <w:t xml:space="preserve">נראה שמעבר לשאלה ההלכתית יש כאן גם ביטוי למחלוקת העקרונית בדבר הלגיטימציה לפרש את המקרא באופן שאיננו תואם את הפירוש שמסרו חז"ל. במחלוקת זו התלבטו רבות כבר גדולי הראשונים כמו </w:t>
      </w:r>
      <w:proofErr w:type="spellStart"/>
      <w:r>
        <w:rPr>
          <w:rFonts w:ascii="David" w:hint="cs"/>
          <w:color w:val="000000"/>
          <w:sz w:val="24"/>
          <w:rtl/>
        </w:rPr>
        <w:t>רשב"ם</w:t>
      </w:r>
      <w:proofErr w:type="spellEnd"/>
      <w:r>
        <w:rPr>
          <w:rFonts w:ascii="David" w:hint="cs"/>
          <w:color w:val="000000"/>
          <w:sz w:val="24"/>
          <w:rtl/>
        </w:rPr>
        <w:t xml:space="preserve"> </w:t>
      </w:r>
      <w:proofErr w:type="spellStart"/>
      <w:r>
        <w:rPr>
          <w:rFonts w:ascii="David" w:hint="cs"/>
          <w:color w:val="000000"/>
          <w:sz w:val="24"/>
          <w:rtl/>
        </w:rPr>
        <w:t>וראב"ע</w:t>
      </w:r>
      <w:proofErr w:type="spellEnd"/>
      <w:r>
        <w:rPr>
          <w:rFonts w:ascii="David" w:hint="cs"/>
          <w:color w:val="000000"/>
          <w:sz w:val="24"/>
          <w:rtl/>
        </w:rPr>
        <w:t xml:space="preserve">, אך גם האחרונים כמו </w:t>
      </w:r>
      <w:r>
        <w:rPr>
          <w:rFonts w:ascii="David" w:hint="cs"/>
          <w:color w:val="000000"/>
          <w:sz w:val="24"/>
          <w:rtl/>
        </w:rPr>
        <w:lastRenderedPageBreak/>
        <w:t xml:space="preserve">משך חכמה ואפילו </w:t>
      </w:r>
      <w:proofErr w:type="spellStart"/>
      <w:r>
        <w:rPr>
          <w:rFonts w:ascii="David" w:hint="cs"/>
          <w:color w:val="000000"/>
          <w:sz w:val="24"/>
          <w:rtl/>
        </w:rPr>
        <w:t>הנצי"ב</w:t>
      </w:r>
      <w:proofErr w:type="spellEnd"/>
      <w:r>
        <w:rPr>
          <w:rFonts w:ascii="David" w:hint="cs"/>
          <w:color w:val="000000"/>
          <w:sz w:val="24"/>
          <w:rtl/>
        </w:rPr>
        <w:t xml:space="preserve"> בפרשתנו, דברים </w:t>
      </w:r>
      <w:proofErr w:type="spellStart"/>
      <w:r>
        <w:rPr>
          <w:rFonts w:ascii="David" w:hint="cs"/>
          <w:color w:val="000000"/>
          <w:sz w:val="24"/>
          <w:rtl/>
        </w:rPr>
        <w:t>כא,י</w:t>
      </w:r>
      <w:proofErr w:type="spellEnd"/>
      <w:r>
        <w:rPr>
          <w:rFonts w:ascii="David" w:hint="cs"/>
          <w:color w:val="000000"/>
          <w:sz w:val="24"/>
          <w:rtl/>
        </w:rPr>
        <w:t xml:space="preserve">, כאשר פירשו את דברי </w:t>
      </w:r>
      <w:proofErr w:type="spellStart"/>
      <w:r>
        <w:rPr>
          <w:rFonts w:ascii="David" w:hint="cs"/>
          <w:color w:val="000000"/>
          <w:sz w:val="24"/>
          <w:rtl/>
        </w:rPr>
        <w:t>הפסור</w:t>
      </w:r>
      <w:proofErr w:type="spellEnd"/>
      <w:r>
        <w:rPr>
          <w:rFonts w:ascii="David" w:hint="cs"/>
          <w:color w:val="000000"/>
          <w:sz w:val="24"/>
          <w:rtl/>
        </w:rPr>
        <w:t xml:space="preserve"> "ונתנו ה' א-</w:t>
      </w:r>
      <w:proofErr w:type="spellStart"/>
      <w:r>
        <w:rPr>
          <w:rFonts w:ascii="David" w:hint="cs"/>
          <w:color w:val="000000"/>
          <w:sz w:val="24"/>
          <w:rtl/>
        </w:rPr>
        <w:t>להיך</w:t>
      </w:r>
      <w:proofErr w:type="spellEnd"/>
      <w:r>
        <w:rPr>
          <w:rFonts w:ascii="David" w:hint="cs"/>
          <w:color w:val="000000"/>
          <w:sz w:val="24"/>
          <w:rtl/>
        </w:rPr>
        <w:t xml:space="preserve"> בידך ושבית שביו, כתנאי להיתר יפת תואר ולא כהבטחה כדברי חז"ל בספרי: "אם עשית כל האמור </w:t>
      </w:r>
      <w:proofErr w:type="spellStart"/>
      <w:r>
        <w:rPr>
          <w:rFonts w:ascii="David" w:hint="cs"/>
          <w:color w:val="000000"/>
          <w:sz w:val="24"/>
          <w:rtl/>
        </w:rPr>
        <w:t>בענין</w:t>
      </w:r>
      <w:proofErr w:type="spellEnd"/>
      <w:r>
        <w:rPr>
          <w:rFonts w:ascii="David" w:hint="cs"/>
          <w:color w:val="000000"/>
          <w:sz w:val="24"/>
          <w:rtl/>
        </w:rPr>
        <w:t>[ סוף שה' א-</w:t>
      </w:r>
      <w:proofErr w:type="spellStart"/>
      <w:r>
        <w:rPr>
          <w:rFonts w:ascii="David" w:hint="cs"/>
          <w:color w:val="000000"/>
          <w:sz w:val="24"/>
          <w:rtl/>
        </w:rPr>
        <w:t>להיך</w:t>
      </w:r>
      <w:proofErr w:type="spellEnd"/>
      <w:r>
        <w:rPr>
          <w:rFonts w:ascii="David" w:hint="cs"/>
          <w:color w:val="000000"/>
          <w:sz w:val="24"/>
          <w:rtl/>
        </w:rPr>
        <w:t xml:space="preserve"> נתנו בידך".</w:t>
      </w:r>
      <w:r>
        <w:rPr>
          <w:rStyle w:val="ae"/>
          <w:rFonts w:ascii="David"/>
          <w:color w:val="000000"/>
          <w:sz w:val="24"/>
          <w:rtl/>
        </w:rPr>
        <w:footnoteReference w:id="6"/>
      </w:r>
      <w:r>
        <w:rPr>
          <w:rFonts w:ascii="David" w:hint="cs"/>
          <w:color w:val="000000"/>
          <w:sz w:val="24"/>
          <w:rtl/>
        </w:rPr>
        <w:t xml:space="preserve"> </w:t>
      </w:r>
    </w:p>
    <w:p w14:paraId="700AF868" w14:textId="77777777" w:rsidR="0064405A" w:rsidRDefault="0064405A" w:rsidP="0064405A">
      <w:pPr>
        <w:autoSpaceDE w:val="0"/>
        <w:autoSpaceDN w:val="0"/>
        <w:adjustRightInd w:val="0"/>
        <w:rPr>
          <w:rFonts w:ascii="David"/>
          <w:b/>
          <w:bCs/>
          <w:color w:val="000000"/>
          <w:sz w:val="24"/>
          <w:rtl/>
        </w:rPr>
      </w:pPr>
    </w:p>
    <w:p w14:paraId="6FE8A344" w14:textId="77777777" w:rsidR="0064405A" w:rsidRDefault="0064405A" w:rsidP="0064405A">
      <w:pPr>
        <w:rPr>
          <w:rFonts w:cs="Arial"/>
          <w:rtl/>
        </w:rPr>
      </w:pPr>
    </w:p>
    <w:p w14:paraId="6B80825F" w14:textId="17C9E45C" w:rsidR="00645A58" w:rsidRPr="0064405A" w:rsidRDefault="00645A58" w:rsidP="00645A58">
      <w:pPr>
        <w:autoSpaceDE w:val="0"/>
        <w:autoSpaceDN w:val="0"/>
        <w:adjustRightInd w:val="0"/>
        <w:rPr>
          <w:rFonts w:ascii="David"/>
          <w:color w:val="000000"/>
          <w:sz w:val="24"/>
          <w:rtl/>
        </w:rPr>
      </w:pPr>
    </w:p>
    <w:sectPr w:rsidR="00645A58" w:rsidRPr="0064405A" w:rsidSect="00B43C88">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 w:id="1">
    <w:p w14:paraId="4ACC60B6" w14:textId="77777777" w:rsidR="0064405A" w:rsidRDefault="0064405A" w:rsidP="0064405A">
      <w:pPr>
        <w:pStyle w:val="ab"/>
      </w:pPr>
      <w:r>
        <w:rPr>
          <w:rStyle w:val="ae"/>
        </w:rPr>
        <w:footnoteRef/>
      </w:r>
      <w:r>
        <w:rPr>
          <w:rtl/>
        </w:rPr>
        <w:t xml:space="preserve"> </w:t>
      </w:r>
      <w:r>
        <w:rPr>
          <w:rFonts w:hint="cs"/>
          <w:rtl/>
        </w:rPr>
        <w:t xml:space="preserve">לשם הדיוק נציין שהספר הודפס ע"י ר' שמואל </w:t>
      </w:r>
      <w:proofErr w:type="spellStart"/>
      <w:r>
        <w:rPr>
          <w:rFonts w:hint="cs"/>
          <w:rtl/>
        </w:rPr>
        <w:t>יעווין</w:t>
      </w:r>
      <w:proofErr w:type="spellEnd"/>
      <w:r>
        <w:rPr>
          <w:rFonts w:hint="cs"/>
          <w:rtl/>
        </w:rPr>
        <w:t xml:space="preserve">, שעיבה את החיבור בדברי המובאים בשולי הספר תחת הכותרת </w:t>
      </w:r>
      <w:proofErr w:type="spellStart"/>
      <w:r>
        <w:rPr>
          <w:rFonts w:hint="cs"/>
          <w:rtl/>
        </w:rPr>
        <w:t>לקוטים</w:t>
      </w:r>
      <w:proofErr w:type="spellEnd"/>
      <w:r>
        <w:rPr>
          <w:rFonts w:hint="cs"/>
          <w:rtl/>
        </w:rPr>
        <w:t xml:space="preserve">, שנוספו לספר ע"י הרב ישראל דוד </w:t>
      </w:r>
      <w:proofErr w:type="spellStart"/>
      <w:r>
        <w:rPr>
          <w:rFonts w:hint="cs"/>
          <w:rtl/>
        </w:rPr>
        <w:t>מיללער</w:t>
      </w:r>
      <w:proofErr w:type="spellEnd"/>
      <w:r>
        <w:rPr>
          <w:rFonts w:hint="cs"/>
          <w:rtl/>
        </w:rPr>
        <w:t xml:space="preserve">. המלבה"ד עצמו הכניס הסתייגות מהשמועה, שמופיעה כבר בעמוד האחרון של הספר עצמו. הוא גם מצטט את הרב שלמה כהן, רבה של </w:t>
      </w:r>
      <w:proofErr w:type="spellStart"/>
      <w:r>
        <w:rPr>
          <w:rFonts w:hint="cs"/>
          <w:rtl/>
        </w:rPr>
        <w:t>וילנא</w:t>
      </w:r>
      <w:proofErr w:type="spellEnd"/>
      <w:r>
        <w:rPr>
          <w:rFonts w:hint="cs"/>
          <w:rtl/>
        </w:rPr>
        <w:t xml:space="preserve"> בימיו שהעיד ההיפך בשם </w:t>
      </w:r>
      <w:proofErr w:type="spellStart"/>
      <w:r>
        <w:rPr>
          <w:rFonts w:hint="cs"/>
          <w:rtl/>
        </w:rPr>
        <w:t>הגר"א</w:t>
      </w:r>
      <w:proofErr w:type="spellEnd"/>
      <w:r>
        <w:rPr>
          <w:rFonts w:hint="cs"/>
          <w:rtl/>
        </w:rPr>
        <w:t>.</w:t>
      </w:r>
    </w:p>
  </w:footnote>
  <w:footnote w:id="2">
    <w:p w14:paraId="1DA70D72" w14:textId="77777777" w:rsidR="0064405A" w:rsidRPr="00D312D5" w:rsidRDefault="0064405A" w:rsidP="0064405A">
      <w:pPr>
        <w:pStyle w:val="ab"/>
        <w:rPr>
          <w:i/>
          <w:iCs/>
        </w:rPr>
      </w:pPr>
      <w:r>
        <w:rPr>
          <w:rStyle w:val="ae"/>
        </w:rPr>
        <w:footnoteRef/>
      </w:r>
      <w:r>
        <w:rPr>
          <w:rtl/>
        </w:rPr>
        <w:t xml:space="preserve"> </w:t>
      </w:r>
      <w:r w:rsidRPr="00D312D5">
        <w:rPr>
          <w:rFonts w:hint="cs"/>
          <w:i/>
          <w:iCs/>
          <w:rtl/>
        </w:rPr>
        <w:t>הדברים הובאו בצפונות שנה א, ד כהסתייגות לדבר הרב פישר. ראה הערה 2.</w:t>
      </w:r>
    </w:p>
  </w:footnote>
  <w:footnote w:id="3">
    <w:p w14:paraId="2CBB9466" w14:textId="77777777" w:rsidR="0064405A" w:rsidRPr="00F62441" w:rsidRDefault="0064405A" w:rsidP="0064405A">
      <w:pPr>
        <w:pStyle w:val="ab"/>
        <w:rPr>
          <w:sz w:val="18"/>
          <w:szCs w:val="18"/>
        </w:rPr>
      </w:pPr>
      <w:r w:rsidRPr="00D312D5">
        <w:rPr>
          <w:rStyle w:val="ae"/>
          <w:i/>
          <w:iCs/>
        </w:rPr>
        <w:footnoteRef/>
      </w:r>
      <w:r w:rsidRPr="00D312D5">
        <w:rPr>
          <w:i/>
          <w:iCs/>
          <w:rtl/>
        </w:rPr>
        <w:t xml:space="preserve"> </w:t>
      </w:r>
      <w:r w:rsidRPr="00D312D5">
        <w:rPr>
          <w:rFonts w:hint="cs"/>
          <w:i/>
          <w:iCs/>
          <w:rtl/>
        </w:rPr>
        <w:t xml:space="preserve">ראה למשל את דבריו החריפים של הרב שלמה פישר שלא יכול היה לשאת ציטוט כזה מפי הגאון. </w:t>
      </w:r>
      <w:proofErr w:type="spellStart"/>
      <w:r w:rsidRPr="00D312D5">
        <w:rPr>
          <w:rFonts w:hint="cs"/>
          <w:i/>
          <w:iCs/>
          <w:rtl/>
        </w:rPr>
        <w:t>דברין</w:t>
      </w:r>
      <w:proofErr w:type="spellEnd"/>
      <w:r w:rsidRPr="00D312D5">
        <w:rPr>
          <w:rFonts w:hint="cs"/>
          <w:i/>
          <w:iCs/>
          <w:rtl/>
        </w:rPr>
        <w:t xml:space="preserve"> מובאים בקובץ צפונות שנה </w:t>
      </w:r>
      <w:proofErr w:type="spellStart"/>
      <w:r w:rsidRPr="00D312D5">
        <w:rPr>
          <w:rFonts w:hint="cs"/>
          <w:i/>
          <w:iCs/>
          <w:rtl/>
        </w:rPr>
        <w:t>א,ג</w:t>
      </w:r>
      <w:proofErr w:type="spellEnd"/>
      <w:r w:rsidRPr="00D312D5">
        <w:rPr>
          <w:rFonts w:hint="cs"/>
          <w:i/>
          <w:iCs/>
          <w:rtl/>
        </w:rPr>
        <w:t xml:space="preserve">, עמ' סט תחת הכותרת "אל תשכן </w:t>
      </w:r>
      <w:proofErr w:type="spellStart"/>
      <w:r w:rsidRPr="00D312D5">
        <w:rPr>
          <w:rFonts w:hint="cs"/>
          <w:i/>
          <w:iCs/>
          <w:rtl/>
        </w:rPr>
        <w:t>באהליך</w:t>
      </w:r>
      <w:proofErr w:type="spellEnd"/>
      <w:r w:rsidRPr="00D312D5">
        <w:rPr>
          <w:rFonts w:hint="cs"/>
          <w:i/>
          <w:iCs/>
          <w:rtl/>
        </w:rPr>
        <w:t xml:space="preserve"> עולה" יחד עם זיופים נוספים שעליהם הוא מעיר.</w:t>
      </w:r>
      <w:r w:rsidRPr="00D312D5">
        <w:rPr>
          <w:rFonts w:hint="cs"/>
          <w:rtl/>
        </w:rPr>
        <w:t xml:space="preserve"> </w:t>
      </w:r>
      <w:r w:rsidRPr="00F62441">
        <w:rPr>
          <w:noProof/>
          <w:sz w:val="18"/>
          <w:szCs w:val="18"/>
        </w:rPr>
        <w:drawing>
          <wp:inline distT="0" distB="0" distL="0" distR="0" wp14:anchorId="0A5BE1FC" wp14:editId="01F932FA">
            <wp:extent cx="5274310" cy="76200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9679"/>
                    <a:stretch/>
                  </pic:blipFill>
                  <pic:spPr bwMode="auto">
                    <a:xfrm>
                      <a:off x="0" y="0"/>
                      <a:ext cx="5274310" cy="762000"/>
                    </a:xfrm>
                    <a:prstGeom prst="rect">
                      <a:avLst/>
                    </a:prstGeom>
                    <a:ln>
                      <a:noFill/>
                    </a:ln>
                    <a:extLst>
                      <a:ext uri="{53640926-AAD7-44D8-BBD7-CCE9431645EC}">
                        <a14:shadowObscured xmlns:a14="http://schemas.microsoft.com/office/drawing/2010/main"/>
                      </a:ext>
                    </a:extLst>
                  </pic:spPr>
                </pic:pic>
              </a:graphicData>
            </a:graphic>
          </wp:inline>
        </w:drawing>
      </w:r>
    </w:p>
  </w:footnote>
  <w:footnote w:id="4">
    <w:p w14:paraId="3338D98F" w14:textId="77777777" w:rsidR="0064405A" w:rsidRDefault="0064405A" w:rsidP="0064405A">
      <w:pPr>
        <w:pStyle w:val="ab"/>
      </w:pPr>
      <w:r>
        <w:rPr>
          <w:rStyle w:val="ae"/>
        </w:rPr>
        <w:footnoteRef/>
      </w:r>
      <w:r>
        <w:rPr>
          <w:rtl/>
        </w:rPr>
        <w:t xml:space="preserve"> </w:t>
      </w:r>
      <w:r>
        <w:rPr>
          <w:rFonts w:hint="cs"/>
          <w:rtl/>
        </w:rPr>
        <w:t xml:space="preserve">גם בעל נתינה לגר, הרב נתן אדלר מלונדון, מביא את המסורת על הגאון </w:t>
      </w:r>
      <w:proofErr w:type="spellStart"/>
      <w:r>
        <w:rPr>
          <w:rFonts w:hint="cs"/>
          <w:rtl/>
        </w:rPr>
        <w:t>כאמיתית</w:t>
      </w:r>
      <w:proofErr w:type="spellEnd"/>
      <w:r>
        <w:rPr>
          <w:rFonts w:hint="cs"/>
          <w:rtl/>
        </w:rPr>
        <w:t xml:space="preserve"> ואינו מפקפק בה.</w:t>
      </w:r>
    </w:p>
  </w:footnote>
  <w:footnote w:id="5">
    <w:p w14:paraId="26FF07E3" w14:textId="77777777" w:rsidR="0064405A" w:rsidRDefault="0064405A" w:rsidP="0064405A">
      <w:r w:rsidRPr="00F62441">
        <w:rPr>
          <w:rStyle w:val="ae"/>
          <w:sz w:val="20"/>
          <w:szCs w:val="20"/>
        </w:rPr>
        <w:footnoteRef/>
      </w:r>
      <w:r w:rsidRPr="00F62441">
        <w:rPr>
          <w:sz w:val="20"/>
          <w:szCs w:val="20"/>
          <w:rtl/>
        </w:rPr>
        <w:t xml:space="preserve"> </w:t>
      </w:r>
      <w:r w:rsidRPr="00F62441">
        <w:rPr>
          <w:rFonts w:hint="cs"/>
          <w:sz w:val="20"/>
          <w:szCs w:val="20"/>
          <w:rtl/>
        </w:rPr>
        <w:t xml:space="preserve">בקונטרס בשורות אליהו המובא בנספח </w:t>
      </w:r>
      <w:proofErr w:type="spellStart"/>
      <w:r w:rsidRPr="00F62441">
        <w:rPr>
          <w:rFonts w:hint="cs"/>
          <w:sz w:val="20"/>
          <w:szCs w:val="20"/>
          <w:rtl/>
        </w:rPr>
        <w:t>לשו"ת</w:t>
      </w:r>
      <w:proofErr w:type="spellEnd"/>
      <w:r w:rsidRPr="00F62441">
        <w:rPr>
          <w:rFonts w:hint="cs"/>
          <w:sz w:val="20"/>
          <w:szCs w:val="20"/>
          <w:rtl/>
        </w:rPr>
        <w:t xml:space="preserve"> קול מבשר (</w:t>
      </w:r>
      <w:proofErr w:type="spellStart"/>
      <w:r w:rsidRPr="00F62441">
        <w:rPr>
          <w:rFonts w:hint="cs"/>
          <w:sz w:val="20"/>
          <w:szCs w:val="20"/>
          <w:rtl/>
        </w:rPr>
        <w:t>ראטה</w:t>
      </w:r>
      <w:proofErr w:type="spellEnd"/>
      <w:r w:rsidRPr="00F62441">
        <w:rPr>
          <w:rFonts w:hint="cs"/>
          <w:sz w:val="20"/>
          <w:szCs w:val="20"/>
          <w:rtl/>
        </w:rPr>
        <w:t>) ח"א מובאת הצעה ש</w:t>
      </w:r>
      <w:r w:rsidRPr="00F62441">
        <w:rPr>
          <w:rFonts w:cs="Arial" w:hint="cs"/>
          <w:sz w:val="20"/>
          <w:szCs w:val="20"/>
          <w:rtl/>
        </w:rPr>
        <w:t xml:space="preserve">טוענת שהייחוס של הלכה זו </w:t>
      </w:r>
      <w:proofErr w:type="spellStart"/>
      <w:r w:rsidRPr="00F62441">
        <w:rPr>
          <w:rFonts w:cs="Arial" w:hint="cs"/>
          <w:sz w:val="20"/>
          <w:szCs w:val="20"/>
          <w:rtl/>
        </w:rPr>
        <w:t>לגר"א</w:t>
      </w:r>
      <w:proofErr w:type="spellEnd"/>
      <w:r w:rsidRPr="00F62441">
        <w:rPr>
          <w:rFonts w:cs="Arial" w:hint="cs"/>
          <w:sz w:val="20"/>
          <w:szCs w:val="20"/>
          <w:rtl/>
        </w:rPr>
        <w:t xml:space="preserve"> נעשה בטעות </w:t>
      </w:r>
      <w:proofErr w:type="spellStart"/>
      <w:r w:rsidRPr="00F62441">
        <w:rPr>
          <w:rFonts w:cs="Arial" w:hint="cs"/>
          <w:sz w:val="20"/>
          <w:szCs w:val="20"/>
          <w:rtl/>
        </w:rPr>
        <w:t>והגר"א</w:t>
      </w:r>
      <w:proofErr w:type="spellEnd"/>
      <w:r w:rsidRPr="00F62441">
        <w:rPr>
          <w:rFonts w:cs="Arial" w:hint="cs"/>
          <w:sz w:val="20"/>
          <w:szCs w:val="20"/>
          <w:rtl/>
        </w:rPr>
        <w:t xml:space="preserve"> הציע פירוש אחר שמעמיד את הפסוקים במקרה בו בן השנואה הוציא את ראשו ורובו וחזר לאחוריו, לאחר מכן נולד בן האהובה ושוב נולד בן השנואה, כך גם טען </w:t>
      </w:r>
      <w:proofErr w:type="spellStart"/>
      <w:r w:rsidRPr="00F62441">
        <w:rPr>
          <w:rFonts w:cs="Arial" w:hint="cs"/>
          <w:sz w:val="20"/>
          <w:szCs w:val="20"/>
          <w:rtl/>
        </w:rPr>
        <w:t>מהרי"ט</w:t>
      </w:r>
      <w:proofErr w:type="spellEnd"/>
      <w:r w:rsidRPr="00F62441">
        <w:rPr>
          <w:rFonts w:cs="Arial" w:hint="cs"/>
          <w:sz w:val="20"/>
          <w:szCs w:val="20"/>
          <w:rtl/>
        </w:rPr>
        <w:t xml:space="preserve"> </w:t>
      </w:r>
      <w:proofErr w:type="spellStart"/>
      <w:r w:rsidRPr="00F62441">
        <w:rPr>
          <w:rFonts w:cs="Arial" w:hint="cs"/>
          <w:sz w:val="20"/>
          <w:szCs w:val="20"/>
          <w:rtl/>
        </w:rPr>
        <w:t>אלגאזי</w:t>
      </w:r>
      <w:proofErr w:type="spellEnd"/>
      <w:r w:rsidRPr="00F62441">
        <w:rPr>
          <w:rFonts w:cs="Arial" w:hint="cs"/>
          <w:sz w:val="20"/>
          <w:szCs w:val="20"/>
          <w:rtl/>
        </w:rPr>
        <w:t xml:space="preserve"> בתחילת פרק שמיני למסכת בכורות.</w:t>
      </w:r>
      <w:r w:rsidRPr="00F62441">
        <w:rPr>
          <w:rFonts w:hint="cs"/>
          <w:sz w:val="20"/>
          <w:szCs w:val="20"/>
          <w:rtl/>
        </w:rPr>
        <w:t xml:space="preserve">  </w:t>
      </w:r>
    </w:p>
  </w:footnote>
  <w:footnote w:id="6">
    <w:p w14:paraId="20DE4724" w14:textId="77777777" w:rsidR="0064405A" w:rsidRDefault="0064405A" w:rsidP="0064405A">
      <w:pPr>
        <w:pStyle w:val="ab"/>
      </w:pPr>
      <w:r>
        <w:rPr>
          <w:rStyle w:val="ae"/>
        </w:rPr>
        <w:footnoteRef/>
      </w:r>
      <w:r>
        <w:rPr>
          <w:rtl/>
        </w:rPr>
        <w:t xml:space="preserve"> </w:t>
      </w:r>
      <w:r>
        <w:rPr>
          <w:rFonts w:hint="cs"/>
          <w:rtl/>
        </w:rPr>
        <w:t xml:space="preserve">ראה עוד על כך בדברי </w:t>
      </w:r>
      <w:proofErr w:type="spellStart"/>
      <w:r>
        <w:rPr>
          <w:rFonts w:hint="cs"/>
          <w:rtl/>
        </w:rPr>
        <w:t>נמוקי</w:t>
      </w:r>
      <w:proofErr w:type="spellEnd"/>
      <w:r>
        <w:rPr>
          <w:rFonts w:hint="cs"/>
          <w:rtl/>
        </w:rPr>
        <w:t xml:space="preserve"> יוסף בתחילת פרק החובל , ובדברי רבי חיים בן עטר בפירושו לתורה בכמה מקומות ובבראשית </w:t>
      </w:r>
      <w:proofErr w:type="spellStart"/>
      <w:r>
        <w:rPr>
          <w:rFonts w:hint="cs"/>
          <w:rtl/>
        </w:rPr>
        <w:t>א,ג</w:t>
      </w:r>
      <w:proofErr w:type="spellEnd"/>
      <w:r>
        <w:rPr>
          <w:rFonts w:hint="cs"/>
          <w:rtl/>
        </w:rPr>
        <w:t xml:space="preserve"> לדוגמה.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D3528"/>
    <w:multiLevelType w:val="hybridMultilevel"/>
    <w:tmpl w:val="FC922AA2"/>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72220"/>
    <w:rsid w:val="0029221E"/>
    <w:rsid w:val="003842F2"/>
    <w:rsid w:val="004B1F67"/>
    <w:rsid w:val="006357B9"/>
    <w:rsid w:val="0064405A"/>
    <w:rsid w:val="00645A58"/>
    <w:rsid w:val="006A647B"/>
    <w:rsid w:val="006B5312"/>
    <w:rsid w:val="00A135D3"/>
    <w:rsid w:val="00A248B7"/>
    <w:rsid w:val="00B215CE"/>
    <w:rsid w:val="00B33304"/>
    <w:rsid w:val="00B43C88"/>
    <w:rsid w:val="00B85544"/>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645A58"/>
    <w:pPr>
      <w:spacing w:after="100" w:afterAutospacing="1" w:line="240" w:lineRule="auto"/>
      <w:jc w:val="both"/>
    </w:pPr>
    <w:rPr>
      <w:sz w:val="20"/>
      <w:szCs w:val="20"/>
    </w:rPr>
  </w:style>
  <w:style w:type="character" w:customStyle="1" w:styleId="ac">
    <w:name w:val="טקסט הערת שוליים תו"/>
    <w:basedOn w:val="a0"/>
    <w:link w:val="ab"/>
    <w:uiPriority w:val="99"/>
    <w:semiHidden/>
    <w:rsid w:val="00645A58"/>
    <w:rPr>
      <w:sz w:val="20"/>
      <w:szCs w:val="20"/>
    </w:rPr>
  </w:style>
  <w:style w:type="paragraph" w:styleId="ad">
    <w:name w:val="List Paragraph"/>
    <w:basedOn w:val="a"/>
    <w:uiPriority w:val="34"/>
    <w:qFormat/>
    <w:rsid w:val="00645A58"/>
    <w:pPr>
      <w:spacing w:after="100" w:afterAutospacing="1"/>
      <w:ind w:left="720"/>
      <w:contextualSpacing/>
      <w:jc w:val="both"/>
    </w:pPr>
  </w:style>
  <w:style w:type="character" w:styleId="ae">
    <w:name w:val="footnote reference"/>
    <w:basedOn w:val="a0"/>
    <w:uiPriority w:val="99"/>
    <w:semiHidden/>
    <w:unhideWhenUsed/>
    <w:rsid w:val="00645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3660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2021-08-19T06:19:00Z</dcterms:created>
  <dcterms:modified xsi:type="dcterms:W3CDTF">2021-08-19T06:19:00Z</dcterms:modified>
</cp:coreProperties>
</file>